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34EE" w14:textId="01E3445A" w:rsidR="00DA6F3C" w:rsidRPr="002C12FD" w:rsidRDefault="00DA6F3C" w:rsidP="00DA6F3C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</w:pPr>
      <w:r w:rsidRPr="002C12FD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Situació d</w:t>
      </w:r>
      <w:r w:rsidR="00BE36E5" w:rsidRPr="002C12FD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’</w:t>
      </w:r>
      <w:r w:rsidRPr="002C12FD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aprenentatge</w:t>
      </w:r>
    </w:p>
    <w:p w14:paraId="276C6D9F" w14:textId="77777777" w:rsidR="00DA6F3C" w:rsidRPr="002C12FD" w:rsidRDefault="00DA6F3C" w:rsidP="00DA6F3C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tbl>
      <w:tblPr>
        <w:tblStyle w:val="TableGrid"/>
        <w:tblW w:w="5000" w:type="pct"/>
        <w:tblInd w:w="0" w:type="dxa"/>
        <w:tblCellMar>
          <w:left w:w="101" w:type="dxa"/>
          <w:right w:w="80" w:type="dxa"/>
        </w:tblCellMar>
        <w:tblLook w:val="04A0" w:firstRow="1" w:lastRow="0" w:firstColumn="1" w:lastColumn="0" w:noHBand="0" w:noVBand="1"/>
      </w:tblPr>
      <w:tblGrid>
        <w:gridCol w:w="3394"/>
        <w:gridCol w:w="10022"/>
      </w:tblGrid>
      <w:tr w:rsidR="00DA6F3C" w:rsidRPr="002C12FD" w14:paraId="4A68AB80" w14:textId="77777777" w:rsidTr="008B58EB">
        <w:trPr>
          <w:trHeight w:val="735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B63A77" w14:textId="77777777" w:rsidR="00DA6F3C" w:rsidRPr="002C12FD" w:rsidRDefault="00DA6F3C" w:rsidP="008B58EB">
            <w:pPr>
              <w:spacing w:after="0" w:line="360" w:lineRule="auto"/>
              <w:rPr>
                <w:rFonts w:ascii="Arial" w:hAnsi="Arial"/>
                <w:b/>
                <w:bCs/>
                <w:lang w:val="ca-ES"/>
              </w:rPr>
            </w:pPr>
            <w:r w:rsidRPr="002C12FD">
              <w:rPr>
                <w:rFonts w:ascii="Arial" w:eastAsia="Arial" w:hAnsi="Arial"/>
                <w:b/>
                <w:bCs/>
                <w:lang w:val="ca-ES"/>
              </w:rPr>
              <w:t xml:space="preserve">Títol 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DA892" w14:textId="7F9245DB" w:rsidR="00DA6F3C" w:rsidRPr="002C12FD" w:rsidRDefault="0050409F" w:rsidP="008B58EB">
            <w:pPr>
              <w:spacing w:after="0" w:line="360" w:lineRule="auto"/>
              <w:rPr>
                <w:rFonts w:ascii="Arial" w:hAnsi="Arial"/>
                <w:bCs/>
                <w:lang w:val="ca-ES"/>
              </w:rPr>
            </w:pPr>
            <w:r w:rsidRPr="002C12FD">
              <w:rPr>
                <w:rFonts w:ascii="Arial" w:eastAsia="Arial" w:hAnsi="Arial"/>
                <w:bCs/>
                <w:lang w:val="ca-ES"/>
              </w:rPr>
              <w:t>Cinefòrum de cinema fantàstic</w:t>
            </w:r>
          </w:p>
        </w:tc>
      </w:tr>
      <w:tr w:rsidR="00DA6F3C" w:rsidRPr="002C12FD" w14:paraId="48EA12BB" w14:textId="77777777" w:rsidTr="008B58EB">
        <w:trPr>
          <w:trHeight w:val="737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882BC3" w14:textId="77777777" w:rsidR="00DA6F3C" w:rsidRPr="002C12FD" w:rsidRDefault="00DA6F3C" w:rsidP="008B58EB">
            <w:pPr>
              <w:spacing w:after="0" w:line="360" w:lineRule="auto"/>
              <w:rPr>
                <w:rFonts w:ascii="Arial" w:hAnsi="Arial"/>
                <w:b/>
                <w:bCs/>
                <w:lang w:val="ca-ES"/>
              </w:rPr>
            </w:pPr>
            <w:r w:rsidRPr="002C12FD">
              <w:rPr>
                <w:rFonts w:ascii="Arial" w:eastAsia="Arial" w:hAnsi="Arial"/>
                <w:b/>
                <w:bCs/>
                <w:lang w:val="ca-ES"/>
              </w:rPr>
              <w:t xml:space="preserve">Curs (nivell educatiu) 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39EA5" w14:textId="56CE63FF" w:rsidR="00DA6F3C" w:rsidRPr="002C12FD" w:rsidRDefault="0050409F" w:rsidP="008B58EB">
            <w:pPr>
              <w:spacing w:after="0" w:line="360" w:lineRule="auto"/>
              <w:rPr>
                <w:rFonts w:ascii="Arial" w:hAnsi="Arial"/>
                <w:lang w:val="ca-ES"/>
              </w:rPr>
            </w:pPr>
            <w:r w:rsidRPr="002C12FD">
              <w:rPr>
                <w:rFonts w:ascii="Arial" w:eastAsia="Arial" w:hAnsi="Arial"/>
                <w:lang w:val="ca-ES"/>
              </w:rPr>
              <w:t>3</w:t>
            </w:r>
            <w:r w:rsidR="00DA6F3C" w:rsidRPr="002C12FD">
              <w:rPr>
                <w:rFonts w:ascii="Arial" w:eastAsia="Arial" w:hAnsi="Arial"/>
                <w:lang w:val="ca-ES"/>
              </w:rPr>
              <w:t>r d</w:t>
            </w:r>
            <w:r w:rsidR="00BE36E5" w:rsidRPr="002C12FD">
              <w:rPr>
                <w:rFonts w:ascii="Arial" w:eastAsia="Arial" w:hAnsi="Arial"/>
                <w:lang w:val="ca-ES"/>
              </w:rPr>
              <w:t>’</w:t>
            </w:r>
            <w:r w:rsidR="00DA6F3C" w:rsidRPr="002C12FD">
              <w:rPr>
                <w:rFonts w:ascii="Arial" w:eastAsia="Arial" w:hAnsi="Arial"/>
                <w:lang w:val="ca-ES"/>
              </w:rPr>
              <w:t xml:space="preserve">ESO </w:t>
            </w:r>
          </w:p>
        </w:tc>
      </w:tr>
      <w:tr w:rsidR="00DA6F3C" w:rsidRPr="002C12FD" w14:paraId="17FFB008" w14:textId="77777777" w:rsidTr="008B58EB">
        <w:trPr>
          <w:trHeight w:val="737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6DD7443" w14:textId="77777777" w:rsidR="00DA6F3C" w:rsidRPr="002C12FD" w:rsidRDefault="00DA6F3C" w:rsidP="008B58EB">
            <w:pPr>
              <w:spacing w:after="0" w:line="360" w:lineRule="auto"/>
              <w:rPr>
                <w:rFonts w:ascii="Arial" w:hAnsi="Arial"/>
                <w:b/>
                <w:bCs/>
                <w:lang w:val="ca-ES"/>
              </w:rPr>
            </w:pPr>
            <w:r w:rsidRPr="002C12FD">
              <w:rPr>
                <w:rFonts w:ascii="Arial" w:eastAsia="Arial" w:hAnsi="Arial"/>
                <w:b/>
                <w:bCs/>
                <w:lang w:val="ca-ES"/>
              </w:rPr>
              <w:t>Matèria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21080" w14:textId="77777777" w:rsidR="00DA6F3C" w:rsidRPr="002C12FD" w:rsidRDefault="00DA6F3C" w:rsidP="008B58EB">
            <w:pPr>
              <w:spacing w:after="0" w:line="360" w:lineRule="auto"/>
              <w:rPr>
                <w:rFonts w:ascii="Arial" w:hAnsi="Arial"/>
                <w:lang w:val="ca-ES"/>
              </w:rPr>
            </w:pPr>
            <w:r w:rsidRPr="002C12FD">
              <w:rPr>
                <w:rFonts w:ascii="Arial" w:eastAsia="Arial" w:hAnsi="Arial"/>
                <w:lang w:val="ca-ES"/>
              </w:rPr>
              <w:t xml:space="preserve">Llengua catalana i literatura </w:t>
            </w:r>
          </w:p>
        </w:tc>
      </w:tr>
    </w:tbl>
    <w:p w14:paraId="6C5C1B01" w14:textId="77777777" w:rsidR="00DA6F3C" w:rsidRPr="002C12FD" w:rsidRDefault="00DA6F3C" w:rsidP="00DA6F3C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1EA38F76" w14:textId="77777777" w:rsidR="00EA6D2B" w:rsidRPr="002C12FD" w:rsidRDefault="00EA6D2B" w:rsidP="00EA6D2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DESCRIPCIÓ (context + repte)</w:t>
      </w:r>
    </w:p>
    <w:p w14:paraId="03C35559" w14:textId="3094F70C" w:rsidR="00EA6D2B" w:rsidRPr="002C12FD" w:rsidRDefault="00EA6D2B" w:rsidP="00EA6D2B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2C12FD">
        <w:rPr>
          <w:rFonts w:ascii="Arial" w:eastAsia="Times New Roman" w:hAnsi="Arial"/>
          <w:color w:val="000000"/>
          <w:sz w:val="22"/>
          <w:lang w:val="ca-ES" w:eastAsia="ca-ES"/>
        </w:rPr>
        <w:t>Per què aquesta situació d</w:t>
      </w:r>
      <w:r w:rsidR="00BE36E5" w:rsidRPr="002C12FD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2C12FD">
        <w:rPr>
          <w:rFonts w:ascii="Arial" w:eastAsia="Times New Roman" w:hAnsi="Arial"/>
          <w:color w:val="000000"/>
          <w:sz w:val="22"/>
          <w:lang w:val="ca-ES" w:eastAsia="ca-ES"/>
        </w:rPr>
        <w:t>aprenentatge? Està relacionada amb alguna altra? En quin context se situa?</w:t>
      </w:r>
      <w:r w:rsidR="0084689E" w:rsidRPr="002C12FD">
        <w:rPr>
          <w:rFonts w:ascii="Arial" w:eastAsia="Times New Roman" w:hAnsi="Arial"/>
          <w:color w:val="000000"/>
          <w:sz w:val="22"/>
          <w:lang w:val="ca-ES" w:eastAsia="ca-ES"/>
        </w:rPr>
        <w:t xml:space="preserve"> </w:t>
      </w:r>
      <w:r w:rsidRPr="002C12FD">
        <w:rPr>
          <w:rFonts w:ascii="Arial" w:eastAsia="Times New Roman" w:hAnsi="Arial"/>
          <w:color w:val="000000"/>
          <w:sz w:val="22"/>
          <w:lang w:val="ca-ES" w:eastAsia="ca-ES"/>
        </w:rPr>
        <w:t>Quin repte planteja?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EA6D2B" w:rsidRPr="002C12FD" w14:paraId="13F5015E" w14:textId="77777777" w:rsidTr="006A23BA">
        <w:trPr>
          <w:trHeight w:val="3674"/>
        </w:trPr>
        <w:tc>
          <w:tcPr>
            <w:tcW w:w="5000" w:type="pct"/>
          </w:tcPr>
          <w:p w14:paraId="2C2A696E" w14:textId="6A626779" w:rsidR="00EA6D2B" w:rsidRPr="002C12FD" w:rsidRDefault="00EA6D2B" w:rsidP="00147E10">
            <w:pPr>
              <w:spacing w:before="0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Aquesta situació d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aprenentatge </w:t>
            </w: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planteja el repte d</w:t>
            </w:r>
            <w:r w:rsidR="00BE36E5"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organitzar un cinefòrum de cinema fantàstic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 </w:t>
            </w: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basat en una obra de la saga Harry Potter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. Per assolir el repte final, els alumnes cal que duguin a terme un seguit de passos que inclouen la cerca d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informació sobre les històries de Harry Potter, veure la pel·lícula, organitzar un debat per valorar-la i aprofundir en els temes que planteja i, finalment, reflexionar sobre l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experiència valorant altres contextos on es pugui dur a terme un aprenentatge d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aquestes característiques.</w:t>
            </w:r>
          </w:p>
          <w:p w14:paraId="721B6212" w14:textId="164702E9" w:rsidR="00EA6D2B" w:rsidRPr="002C12FD" w:rsidRDefault="00EA6D2B" w:rsidP="00147E10">
            <w:pPr>
              <w:spacing w:before="0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Un </w:t>
            </w: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cinefòrum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 és l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anàlisi d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una pel·lícula enriquida per la suma d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opinions de tots els participants, de manera que l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alumnat en coneixerà els trets bàsics per, més endavant, aplicar aquesta pràctica amb altres contextos.</w:t>
            </w:r>
          </w:p>
          <w:p w14:paraId="1F8E46D3" w14:textId="3795C378" w:rsidR="00EA6D2B" w:rsidRPr="002C12FD" w:rsidRDefault="00EA6D2B" w:rsidP="00147E10">
            <w:pPr>
              <w:spacing w:before="0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Amb aquesta situació d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aprenentatge es pretén que l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alumnat posi en pràctica la contextualització d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una obra, la reflexió, la comunicació oral i l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expressió de les seves idees de forma argumentada. A més, també es pretén que conegui l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obra d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aquest personatge i fomentar el gust per la lectura. </w:t>
            </w:r>
          </w:p>
          <w:p w14:paraId="61264369" w14:textId="37DE59A4" w:rsidR="00EA6D2B" w:rsidRPr="002C12FD" w:rsidRDefault="00EA6D2B" w:rsidP="00147E10">
            <w:pPr>
              <w:spacing w:before="0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La </w:t>
            </w: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valoració final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 ha de reflectir el grau de participació en la realització de les diferents tasques en grup, a més de la coherència, la cohesió, l</w:t>
            </w:r>
            <w:r w:rsidR="00BE36E5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adequació i la correcció dels productes finals.</w:t>
            </w:r>
          </w:p>
        </w:tc>
      </w:tr>
    </w:tbl>
    <w:p w14:paraId="4C1F34A9" w14:textId="77777777" w:rsidR="00591347" w:rsidRPr="002C12FD" w:rsidRDefault="00591347">
      <w:pPr>
        <w:spacing w:before="0" w:after="160" w:line="259" w:lineRule="auto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  <w:r w:rsidRPr="002C12FD"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  <w:br w:type="page"/>
      </w:r>
    </w:p>
    <w:p w14:paraId="326DEE06" w14:textId="77777777" w:rsidR="00721AD2" w:rsidRPr="002C12FD" w:rsidRDefault="00721AD2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3A4B7728" w14:textId="77777777" w:rsidR="00C36400" w:rsidRPr="002C12FD" w:rsidRDefault="00C36400" w:rsidP="006A23BA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COMPETÈNCIES ESPECÍFIQUES</w:t>
      </w:r>
    </w:p>
    <w:p w14:paraId="7C26FAA4" w14:textId="77777777" w:rsidR="00C36400" w:rsidRPr="002C12FD" w:rsidRDefault="00C36400" w:rsidP="00322EB2">
      <w:pPr>
        <w:spacing w:before="0" w:line="240" w:lineRule="auto"/>
        <w:ind w:right="113"/>
        <w:rPr>
          <w:rFonts w:ascii="Arial" w:eastAsia="Times New Roman" w:hAnsi="Arial"/>
          <w:color w:val="000000"/>
          <w:sz w:val="22"/>
          <w:lang w:val="ca-ES" w:eastAsia="ca-ES"/>
        </w:rPr>
      </w:pPr>
      <w:r w:rsidRPr="002C12FD">
        <w:rPr>
          <w:rFonts w:ascii="Arial" w:eastAsia="Times New Roman" w:hAnsi="Arial"/>
          <w:color w:val="000000"/>
          <w:sz w:val="22"/>
          <w:lang w:val="ca-ES" w:eastAsia="ca-ES"/>
        </w:rPr>
        <w:t>Amb la realització d’aquesta situació d’aprenentatge s’afavoreix l’assoliment de les competències específiques següents:</w:t>
      </w:r>
    </w:p>
    <w:p w14:paraId="2FC6AC8B" w14:textId="77777777" w:rsidR="00322EB2" w:rsidRPr="002C12FD" w:rsidRDefault="00322EB2" w:rsidP="001D510B">
      <w:pPr>
        <w:spacing w:before="0" w:after="0" w:line="240" w:lineRule="auto"/>
        <w:ind w:right="113"/>
        <w:rPr>
          <w:rFonts w:ascii="Arial" w:eastAsia="Times New Roman" w:hAnsi="Arial"/>
          <w:color w:val="000000"/>
          <w:sz w:val="22"/>
          <w:lang w:val="ca-ES" w:eastAsia="ca-ES"/>
        </w:rPr>
      </w:pP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8930"/>
        <w:gridCol w:w="3503"/>
      </w:tblGrid>
      <w:tr w:rsidR="007855A4" w:rsidRPr="002C12FD" w14:paraId="4A07D421" w14:textId="77777777" w:rsidTr="00147E10"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2E5B9F4" w14:textId="2A6B8C0D" w:rsidR="007855A4" w:rsidRPr="002C12FD" w:rsidRDefault="007855A4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CE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169B2DA" w14:textId="5E640919" w:rsidR="007855A4" w:rsidRPr="002C12FD" w:rsidRDefault="004E2990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COMPETÈNCIES ESPECÍFIQUES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EFF0FA3" w14:textId="2C035CDB" w:rsidR="007855A4" w:rsidRPr="002C12FD" w:rsidRDefault="00A27B6E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MATÈRIA</w:t>
            </w:r>
          </w:p>
        </w:tc>
      </w:tr>
      <w:tr w:rsidR="00563B59" w:rsidRPr="002C12FD" w14:paraId="6B634258" w14:textId="77777777" w:rsidTr="00147E10"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483CA1D" w14:textId="7012FC71" w:rsidR="00563B59" w:rsidRPr="002C12FD" w:rsidRDefault="00563B59" w:rsidP="00120724">
            <w:pPr>
              <w:autoSpaceDE w:val="0"/>
              <w:autoSpaceDN w:val="0"/>
              <w:adjustRightInd w:val="0"/>
              <w:spacing w:before="0"/>
              <w:ind w:right="111"/>
              <w:jc w:val="center"/>
              <w:rPr>
                <w:rFonts w:ascii="Arial" w:hAnsi="Arial"/>
                <w:b/>
                <w:bCs/>
                <w:sz w:val="22"/>
                <w:lang w:val="ca-ES"/>
              </w:rPr>
            </w:pPr>
            <w:r w:rsidRPr="002C12FD">
              <w:rPr>
                <w:rFonts w:ascii="Arial" w:hAnsi="Arial"/>
                <w:b/>
                <w:bCs/>
                <w:sz w:val="22"/>
                <w:lang w:val="ca-ES"/>
              </w:rPr>
              <w:t>C</w:t>
            </w:r>
            <w:r w:rsidR="007B52E6" w:rsidRPr="002C12FD">
              <w:rPr>
                <w:rFonts w:ascii="Arial" w:hAnsi="Arial"/>
                <w:b/>
                <w:bCs/>
                <w:sz w:val="22"/>
                <w:lang w:val="ca-ES"/>
              </w:rPr>
              <w:t>2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EED986C" w14:textId="15F39C2F" w:rsidR="00563B59" w:rsidRPr="002C12FD" w:rsidRDefault="007B52E6" w:rsidP="00120724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2C12FD">
              <w:rPr>
                <w:rFonts w:ascii="Arial" w:hAnsi="Arial"/>
                <w:sz w:val="22"/>
                <w:lang w:val="ca-ES" w:eastAsia="en-US"/>
              </w:rPr>
              <w:t>Comprendre i interpretar textos orals i multimodals recollint el sentit general i la informació més rellevant, la seva forma i el seu contingut, per construir coneixement, formar-se opinió i eixamplar les possibilitats de gaudi i lleure</w:t>
            </w:r>
            <w:r w:rsidR="00563B59" w:rsidRPr="002C12FD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.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BFD3190" w14:textId="2CA96166" w:rsidR="00563B59" w:rsidRPr="002C12FD" w:rsidRDefault="00754845" w:rsidP="00120724">
            <w:pPr>
              <w:spacing w:before="0"/>
              <w:ind w:right="111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Llengua </w:t>
            </w:r>
            <w:r w:rsidR="00591347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c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atalana i </w:t>
            </w:r>
            <w:r w:rsidR="00591347"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l</w:t>
            </w: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iteratura</w:t>
            </w:r>
          </w:p>
        </w:tc>
      </w:tr>
      <w:tr w:rsidR="007855A4" w:rsidRPr="002C12FD" w14:paraId="3C863412" w14:textId="77777777" w:rsidTr="00147E10"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88B65D1" w14:textId="71D48530" w:rsidR="007855A4" w:rsidRPr="002C12FD" w:rsidRDefault="00FC2F00" w:rsidP="00120724">
            <w:pPr>
              <w:autoSpaceDE w:val="0"/>
              <w:autoSpaceDN w:val="0"/>
              <w:adjustRightInd w:val="0"/>
              <w:spacing w:before="0"/>
              <w:ind w:right="111"/>
              <w:jc w:val="center"/>
              <w:rPr>
                <w:rFonts w:ascii="Arial" w:hAnsi="Arial"/>
                <w:b/>
                <w:bCs/>
                <w:sz w:val="22"/>
                <w:lang w:val="ca-ES"/>
              </w:rPr>
            </w:pPr>
            <w:r w:rsidRPr="002C12FD">
              <w:rPr>
                <w:rFonts w:ascii="Arial" w:hAnsi="Arial"/>
                <w:b/>
                <w:bCs/>
                <w:sz w:val="22"/>
                <w:lang w:val="ca-ES"/>
              </w:rPr>
              <w:t>C</w:t>
            </w:r>
            <w:r w:rsidR="00BF761F" w:rsidRPr="002C12FD">
              <w:rPr>
                <w:rFonts w:ascii="Arial" w:hAnsi="Arial"/>
                <w:b/>
                <w:bCs/>
                <w:sz w:val="22"/>
                <w:lang w:val="ca-ES"/>
              </w:rPr>
              <w:t>3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C90FA2C" w14:textId="1C6620E5" w:rsidR="007855A4" w:rsidRPr="002C12FD" w:rsidRDefault="00EB723F" w:rsidP="00120724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2C12FD">
              <w:rPr>
                <w:rFonts w:ascii="Arial" w:hAnsi="Arial"/>
                <w:sz w:val="22"/>
                <w:lang w:val="ca-ES" w:eastAsia="en-US"/>
              </w:rPr>
              <w:t>Produir textos orals i multimodals amb coherència, claredat i registre adequats, atenent les convencions pròpies dels diferents gèneres discursius i participar en interaccions orals variades, amb autonomia, per expressar idees, sentiments i conceptes, construir coneixement i establir vincles personals</w:t>
            </w:r>
            <w:r w:rsidR="00BF761F" w:rsidRPr="002C12FD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.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0DA29E6" w14:textId="6DF46D70" w:rsidR="007855A4" w:rsidRPr="002C12FD" w:rsidRDefault="00591347" w:rsidP="00120724">
            <w:pPr>
              <w:spacing w:before="0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Llengua catalana i literatura</w:t>
            </w:r>
          </w:p>
        </w:tc>
      </w:tr>
      <w:tr w:rsidR="00642732" w:rsidRPr="002C12FD" w14:paraId="11A21B4D" w14:textId="77777777" w:rsidTr="00147E10"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89811AD" w14:textId="77777777" w:rsidR="00642732" w:rsidRPr="002C12FD" w:rsidRDefault="00642732" w:rsidP="00120724">
            <w:pPr>
              <w:spacing w:before="0"/>
              <w:ind w:right="111"/>
              <w:jc w:val="center"/>
              <w:rPr>
                <w:rFonts w:ascii="Arial" w:hAnsi="Arial"/>
                <w:b/>
                <w:bCs/>
                <w:sz w:val="22"/>
                <w:lang w:val="ca-ES"/>
              </w:rPr>
            </w:pPr>
            <w:r w:rsidRPr="002C12FD">
              <w:rPr>
                <w:rFonts w:ascii="Arial" w:hAnsi="Arial"/>
                <w:b/>
                <w:bCs/>
                <w:sz w:val="22"/>
                <w:lang w:val="ca-ES"/>
              </w:rPr>
              <w:t>C6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CEB201E" w14:textId="77777777" w:rsidR="00642732" w:rsidRPr="002C12FD" w:rsidRDefault="00642732" w:rsidP="00120724">
            <w:pPr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2C12FD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de vista crític, personal i respectuós amb la propietat intel·lectual.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33C0BEB" w14:textId="794A8514" w:rsidR="00642732" w:rsidRPr="002C12FD" w:rsidRDefault="00591347" w:rsidP="00120724">
            <w:pPr>
              <w:spacing w:before="0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Llengua catalana i literatura</w:t>
            </w:r>
          </w:p>
        </w:tc>
      </w:tr>
      <w:tr w:rsidR="00133A90" w:rsidRPr="002C12FD" w14:paraId="0D4085B7" w14:textId="77777777" w:rsidTr="00147E10"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E20CFE4" w14:textId="2A287F3B" w:rsidR="00133A90" w:rsidRPr="002C12FD" w:rsidRDefault="00133A90" w:rsidP="00120724">
            <w:pPr>
              <w:spacing w:before="0"/>
              <w:ind w:right="111"/>
              <w:jc w:val="center"/>
              <w:rPr>
                <w:rFonts w:ascii="Arial" w:hAnsi="Arial"/>
                <w:b/>
                <w:bCs/>
                <w:sz w:val="22"/>
                <w:lang w:val="ca-ES"/>
              </w:rPr>
            </w:pPr>
            <w:r w:rsidRPr="002C12FD">
              <w:rPr>
                <w:rFonts w:ascii="Arial" w:hAnsi="Arial"/>
                <w:b/>
                <w:bCs/>
                <w:sz w:val="22"/>
                <w:lang w:val="ca-ES"/>
              </w:rPr>
              <w:t>C</w:t>
            </w:r>
            <w:r w:rsidR="00104E2C" w:rsidRPr="002C12FD">
              <w:rPr>
                <w:rFonts w:ascii="Arial" w:hAnsi="Arial"/>
                <w:b/>
                <w:bCs/>
                <w:sz w:val="22"/>
                <w:lang w:val="ca-ES"/>
              </w:rPr>
              <w:t>7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BD44FF1" w14:textId="455A1DD7" w:rsidR="00133A90" w:rsidRPr="002C12FD" w:rsidRDefault="00642732" w:rsidP="00120724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2C12FD">
              <w:rPr>
                <w:rFonts w:ascii="Arial" w:hAnsi="Arial"/>
                <w:sz w:val="22"/>
                <w:lang w:val="ca-ES" w:eastAsia="en-US"/>
              </w:rPr>
              <w:t>Seleccionar i llegir de manera autònoma obres diverses com a font de plaer i coneixement, configurant un itinerari lector que s</w:t>
            </w:r>
            <w:r w:rsidR="00BE36E5" w:rsidRPr="002C12FD">
              <w:rPr>
                <w:rFonts w:ascii="Arial" w:hAnsi="Arial"/>
                <w:sz w:val="22"/>
                <w:lang w:val="ca-ES" w:eastAsia="en-US"/>
              </w:rPr>
              <w:t>’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enriqueixi progressivament pel que fa a diversitat, complexitat i qualitat de les obres, i compartir experiències de lectura, per construir la pròpia identitat lectora i gaudir de la dimensió social de la lectura</w:t>
            </w:r>
            <w:r w:rsidR="00E96A94" w:rsidRPr="002C12FD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.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B0BC2E3" w14:textId="4B92B0B8" w:rsidR="00133A90" w:rsidRPr="002C12FD" w:rsidRDefault="00591347" w:rsidP="00120724">
            <w:pPr>
              <w:spacing w:before="0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Llengua catalana i literatura</w:t>
            </w:r>
          </w:p>
        </w:tc>
      </w:tr>
    </w:tbl>
    <w:p w14:paraId="20D81520" w14:textId="256E5C32" w:rsidR="00742DEE" w:rsidRPr="002C12FD" w:rsidRDefault="00742DEE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384D0200" w14:textId="77777777" w:rsidR="00A82641" w:rsidRPr="002C12FD" w:rsidRDefault="00733C83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  <w:r w:rsidRPr="002C12FD">
        <w:rPr>
          <w:rFonts w:ascii="Arial" w:eastAsia="Times New Roman" w:hAnsi="Arial"/>
          <w:b/>
          <w:bCs/>
          <w:color w:val="000000"/>
          <w:sz w:val="22"/>
          <w:lang w:val="ca-ES" w:eastAsia="ca-ES"/>
        </w:rPr>
        <w:br w:type="page"/>
      </w:r>
    </w:p>
    <w:p w14:paraId="7AB0E22D" w14:textId="5D0CAAD7" w:rsidR="00877B98" w:rsidRPr="002C12FD" w:rsidRDefault="00877B98" w:rsidP="00877B98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TRACTAMENT DE LES</w:t>
      </w:r>
      <w:r w:rsidR="00D83F2C"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 xml:space="preserve"> </w:t>
      </w:r>
      <w:r w:rsidRPr="002C12FD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COMPETÈNCIES TRANSVERSALS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877B98" w:rsidRPr="002C12FD" w14:paraId="7C67D998" w14:textId="77777777" w:rsidTr="006A23BA">
        <w:trPr>
          <w:trHeight w:val="1821"/>
        </w:trPr>
        <w:tc>
          <w:tcPr>
            <w:tcW w:w="5000" w:type="pct"/>
          </w:tcPr>
          <w:p w14:paraId="6EE1C60A" w14:textId="77777777" w:rsidR="00877B98" w:rsidRPr="002C12FD" w:rsidRDefault="00877B98" w:rsidP="0096262B">
            <w:pPr>
              <w:kinsoku w:val="0"/>
              <w:overflowPunct w:val="0"/>
              <w:ind w:right="113"/>
              <w:rPr>
                <w:rFonts w:ascii="Arial" w:hAnsi="Arial"/>
                <w:szCs w:val="24"/>
                <w:lang w:val="ca-ES"/>
              </w:rPr>
            </w:pPr>
            <w:r w:rsidRPr="002C12FD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C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omp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e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tè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cia</w:t>
            </w:r>
            <w:r w:rsidRPr="002C12FD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ciutadana</w:t>
            </w:r>
          </w:p>
          <w:p w14:paraId="66776AD6" w14:textId="1456F5BF" w:rsidR="00877B98" w:rsidRPr="002C12FD" w:rsidRDefault="00877B98" w:rsidP="0096262B">
            <w:pPr>
              <w:kinsoku w:val="0"/>
              <w:overflowPunct w:val="0"/>
              <w:spacing w:before="0" w:after="0"/>
              <w:ind w:right="111"/>
              <w:rPr>
                <w:rFonts w:ascii="Arial" w:hAnsi="Arial"/>
                <w:spacing w:val="-2"/>
                <w:sz w:val="22"/>
                <w:lang w:val="ca-ES"/>
              </w:rPr>
            </w:pPr>
            <w:r w:rsidRPr="002C12FD">
              <w:rPr>
                <w:rFonts w:ascii="Arial" w:hAnsi="Arial"/>
                <w:b/>
                <w:bCs/>
                <w:sz w:val="22"/>
                <w:lang w:val="ca-ES"/>
              </w:rPr>
              <w:t>CC</w:t>
            </w:r>
            <w:r w:rsidR="006E79CC" w:rsidRPr="002C12FD">
              <w:rPr>
                <w:rFonts w:ascii="Arial" w:hAnsi="Arial"/>
                <w:b/>
                <w:bCs/>
                <w:sz w:val="22"/>
                <w:lang w:val="ca-ES"/>
              </w:rPr>
              <w:t>3</w:t>
            </w:r>
            <w:r w:rsidRPr="002C12FD">
              <w:rPr>
                <w:rFonts w:ascii="Arial" w:hAnsi="Arial"/>
                <w:b/>
                <w:bCs/>
                <w:sz w:val="22"/>
                <w:lang w:val="ca-ES"/>
              </w:rPr>
              <w:t>.</w:t>
            </w:r>
            <w:r w:rsidRPr="002C12FD">
              <w:rPr>
                <w:rFonts w:ascii="Arial" w:hAnsi="Arial"/>
                <w:sz w:val="22"/>
                <w:lang w:val="ca-ES"/>
              </w:rPr>
              <w:t xml:space="preserve"> 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 xml:space="preserve">Comprèn i analitza problemes ètics fonamentals i d’actualitat, considerant críticament els valors propis i aliens, i desenvolupant els seus propis judicis per afrontar la controvèrsia moral amb actitud dialogant, </w:t>
            </w:r>
            <w:proofErr w:type="spellStart"/>
            <w:r w:rsidRPr="002C12FD">
              <w:rPr>
                <w:rFonts w:ascii="Arial" w:hAnsi="Arial"/>
                <w:sz w:val="22"/>
                <w:lang w:val="ca-ES" w:eastAsia="en-US"/>
              </w:rPr>
              <w:t>argumentativa</w:t>
            </w:r>
            <w:proofErr w:type="spellEnd"/>
            <w:r w:rsidRPr="002C12FD">
              <w:rPr>
                <w:rFonts w:ascii="Arial" w:hAnsi="Arial"/>
                <w:sz w:val="22"/>
                <w:lang w:val="ca-ES" w:eastAsia="en-US"/>
              </w:rPr>
              <w:t>, respectuosa i oposada a qualsevol tipus de discriminació o violència —incloent-hi la violència masclista, LGTBI-</w:t>
            </w:r>
            <w:proofErr w:type="spellStart"/>
            <w:r w:rsidRPr="002C12FD">
              <w:rPr>
                <w:rFonts w:ascii="Arial" w:hAnsi="Arial"/>
                <w:sz w:val="22"/>
                <w:lang w:val="ca-ES" w:eastAsia="en-US"/>
              </w:rPr>
              <w:t>fòbica</w:t>
            </w:r>
            <w:proofErr w:type="spellEnd"/>
            <w:r w:rsidRPr="002C12FD">
              <w:rPr>
                <w:rFonts w:ascii="Arial" w:hAnsi="Arial"/>
                <w:sz w:val="22"/>
                <w:lang w:val="ca-ES" w:eastAsia="en-US"/>
              </w:rPr>
              <w:t xml:space="preserve">, racista o </w:t>
            </w:r>
            <w:proofErr w:type="spellStart"/>
            <w:r w:rsidRPr="002C12FD">
              <w:rPr>
                <w:rFonts w:ascii="Arial" w:hAnsi="Arial"/>
                <w:sz w:val="22"/>
                <w:lang w:val="ca-ES" w:eastAsia="en-US"/>
              </w:rPr>
              <w:t>capacitista</w:t>
            </w:r>
            <w:proofErr w:type="spellEnd"/>
            <w:r w:rsidRPr="002C12FD">
              <w:rPr>
                <w:rFonts w:ascii="Arial" w:hAnsi="Arial"/>
                <w:sz w:val="22"/>
                <w:lang w:val="ca-ES" w:eastAsia="en-US"/>
              </w:rPr>
              <w:t>— o fonamentalisme ideològic</w:t>
            </w:r>
            <w:r w:rsidRPr="002C12FD">
              <w:rPr>
                <w:rFonts w:ascii="Arial" w:hAnsi="Arial"/>
                <w:spacing w:val="-2"/>
                <w:sz w:val="22"/>
                <w:lang w:val="ca-ES"/>
              </w:rPr>
              <w:t xml:space="preserve">. </w:t>
            </w:r>
          </w:p>
          <w:p w14:paraId="12CBC838" w14:textId="77777777" w:rsidR="00947BFB" w:rsidRPr="002C12FD" w:rsidRDefault="00947BFB" w:rsidP="0096262B">
            <w:pPr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3"/>
              <w:outlineLvl w:val="0"/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</w:pPr>
          </w:p>
          <w:p w14:paraId="0E4A81AA" w14:textId="671E5C67" w:rsidR="00877B98" w:rsidRPr="002C12FD" w:rsidRDefault="00877B98" w:rsidP="0096262B">
            <w:pPr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3"/>
              <w:outlineLvl w:val="0"/>
              <w:rPr>
                <w:rFonts w:ascii="Arial" w:hAnsi="Arial"/>
                <w:szCs w:val="24"/>
                <w:lang w:val="ca-ES" w:eastAsia="en-US"/>
              </w:rPr>
            </w:pPr>
            <w:r w:rsidRPr="002C12FD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C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omp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e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tè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cia</w:t>
            </w:r>
            <w:r w:rsidRPr="002C12FD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em</w:t>
            </w:r>
            <w:r w:rsidRPr="002C12FD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p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ren</w:t>
            </w:r>
            <w:r w:rsidRPr="002C12FD">
              <w:rPr>
                <w:rFonts w:ascii="Arial" w:hAnsi="Arial"/>
                <w:b/>
                <w:bCs/>
                <w:spacing w:val="-4"/>
                <w:szCs w:val="24"/>
                <w:lang w:val="ca-ES" w:eastAsia="en-US"/>
              </w:rPr>
              <w:t>e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d</w:t>
            </w:r>
            <w:r w:rsidRPr="002C12FD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o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ra</w:t>
            </w:r>
          </w:p>
          <w:p w14:paraId="5B5D1C24" w14:textId="1EA03302" w:rsidR="00877B98" w:rsidRPr="002C12FD" w:rsidRDefault="00877B98" w:rsidP="0096262B">
            <w:pPr>
              <w:spacing w:before="0" w:after="0"/>
              <w:rPr>
                <w:rFonts w:ascii="Arial" w:hAnsi="Arial"/>
                <w:sz w:val="22"/>
                <w:lang w:val="ca-ES"/>
              </w:rPr>
            </w:pPr>
            <w:r w:rsidRPr="002C12FD">
              <w:rPr>
                <w:rFonts w:ascii="Arial" w:hAnsi="Arial"/>
                <w:b/>
                <w:bCs/>
                <w:sz w:val="22"/>
                <w:lang w:val="ca-ES"/>
              </w:rPr>
              <w:t>CE3.</w:t>
            </w:r>
            <w:r w:rsidRPr="002C12FD">
              <w:rPr>
                <w:rFonts w:ascii="Arial" w:hAnsi="Arial"/>
                <w:sz w:val="22"/>
                <w:lang w:val="ca-ES"/>
              </w:rPr>
              <w:t xml:space="preserve"> </w:t>
            </w:r>
            <w:r w:rsidR="00947BFB" w:rsidRPr="002C12FD">
              <w:rPr>
                <w:rFonts w:ascii="Arial" w:hAnsi="Arial"/>
                <w:sz w:val="22"/>
                <w:lang w:val="ca-ES"/>
              </w:rPr>
              <w:t>Desenvolupa el procés de creació d’idees i solucions valuoses i pren decisions, de manera raonada, utilitzant estratègies àgils de planificació i gestió i reflexionant sobre el procés realitzat i el resultat obtingut, per dur a terme el procés de creació de prototips innovadors i de valor, considerant l’experiència com una oportunitat per aprendre.</w:t>
            </w:r>
          </w:p>
          <w:p w14:paraId="0E82F9BC" w14:textId="77777777" w:rsidR="00947BFB" w:rsidRPr="002C12FD" w:rsidRDefault="00947BFB" w:rsidP="0096262B">
            <w:pPr>
              <w:spacing w:before="0" w:after="0"/>
              <w:rPr>
                <w:rFonts w:ascii="Arial" w:hAnsi="Arial"/>
                <w:sz w:val="22"/>
                <w:lang w:val="ca-ES"/>
              </w:rPr>
            </w:pPr>
          </w:p>
          <w:p w14:paraId="1E0D7290" w14:textId="77777777" w:rsidR="00877B98" w:rsidRPr="002C12FD" w:rsidRDefault="00877B98" w:rsidP="0096262B">
            <w:pPr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3"/>
              <w:outlineLvl w:val="0"/>
              <w:rPr>
                <w:rFonts w:ascii="Arial" w:hAnsi="Arial"/>
                <w:b/>
                <w:bCs/>
                <w:szCs w:val="24"/>
                <w:lang w:val="ca-ES" w:eastAsia="en-US"/>
              </w:rPr>
            </w:pPr>
            <w:r w:rsidRPr="002C12FD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C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omp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e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tè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cia</w:t>
            </w:r>
            <w:r w:rsidRPr="002C12FD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p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e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rso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2C12FD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a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l,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s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o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ci</w:t>
            </w:r>
            <w:r w:rsidRPr="002C12FD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a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l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i</w:t>
            </w:r>
            <w:r w:rsidRPr="002C12FD">
              <w:rPr>
                <w:rFonts w:ascii="Arial" w:hAnsi="Arial"/>
                <w:b/>
                <w:bCs/>
                <w:spacing w:val="2"/>
                <w:szCs w:val="24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d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’a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p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ren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d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re</w:t>
            </w:r>
            <w:r w:rsidRPr="002C12FD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a</w:t>
            </w:r>
            <w:r w:rsidRPr="002C12FD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a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pre</w:t>
            </w:r>
            <w:r w:rsidRPr="002C12FD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2C12FD">
              <w:rPr>
                <w:rFonts w:ascii="Arial" w:hAnsi="Arial"/>
                <w:b/>
                <w:bCs/>
                <w:szCs w:val="24"/>
                <w:lang w:val="ca-ES" w:eastAsia="en-US"/>
              </w:rPr>
              <w:t>dre</w:t>
            </w:r>
          </w:p>
          <w:p w14:paraId="5AD71428" w14:textId="054CCB80" w:rsidR="00947BFB" w:rsidRPr="002C12FD" w:rsidRDefault="00877B98" w:rsidP="00EA08B4">
            <w:pPr>
              <w:autoSpaceDE w:val="0"/>
              <w:autoSpaceDN w:val="0"/>
              <w:adjustRightInd w:val="0"/>
              <w:spacing w:before="0"/>
              <w:rPr>
                <w:rFonts w:ascii="Arial" w:hAnsi="Arial"/>
                <w:spacing w:val="-2"/>
                <w:sz w:val="22"/>
                <w:lang w:val="ca-ES" w:eastAsia="en-US"/>
              </w:rPr>
            </w:pPr>
            <w:r w:rsidRPr="002C12FD">
              <w:rPr>
                <w:rFonts w:ascii="Arial" w:hAnsi="Arial"/>
                <w:b/>
                <w:bCs/>
                <w:spacing w:val="-2"/>
                <w:sz w:val="22"/>
                <w:lang w:val="ca-ES" w:eastAsia="en-US"/>
              </w:rPr>
              <w:t>CPSAA</w:t>
            </w:r>
            <w:r w:rsidR="005D032C" w:rsidRPr="002C12FD">
              <w:rPr>
                <w:rFonts w:ascii="Arial" w:hAnsi="Arial"/>
                <w:b/>
                <w:bCs/>
                <w:spacing w:val="-2"/>
                <w:sz w:val="22"/>
                <w:lang w:val="ca-ES" w:eastAsia="en-US"/>
              </w:rPr>
              <w:t>3</w:t>
            </w:r>
            <w:r w:rsidRPr="002C12FD">
              <w:rPr>
                <w:rFonts w:ascii="Arial" w:hAnsi="Arial"/>
                <w:b/>
                <w:bCs/>
                <w:spacing w:val="-2"/>
                <w:sz w:val="22"/>
                <w:lang w:val="ca-ES" w:eastAsia="en-US"/>
              </w:rPr>
              <w:t>.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="00947BFB" w:rsidRPr="002C12FD">
              <w:rPr>
                <w:rFonts w:ascii="Arial" w:hAnsi="Arial"/>
                <w:sz w:val="22"/>
                <w:lang w:val="ca-ES" w:eastAsia="en-US"/>
              </w:rPr>
              <w:t>Comprèn proactivament les perspectives i les experiències dels altres i les incorpora al seu aprenentatge per participar en el treball en grup distribuint i acceptant tasques i</w:t>
            </w:r>
            <w:r w:rsidR="003C13D2">
              <w:rPr>
                <w:rFonts w:ascii="Arial" w:hAnsi="Arial"/>
                <w:sz w:val="22"/>
                <w:lang w:val="ca-ES" w:eastAsia="en-US"/>
              </w:rPr>
              <w:t xml:space="preserve"> </w:t>
            </w:r>
            <w:r w:rsidR="00947BFB" w:rsidRPr="002C12FD">
              <w:rPr>
                <w:rFonts w:ascii="Arial" w:hAnsi="Arial"/>
                <w:sz w:val="22"/>
                <w:lang w:val="ca-ES" w:eastAsia="en-US"/>
              </w:rPr>
              <w:t>responsabilitats de manera equitativa i emprant estratègies cooperatives.</w:t>
            </w:r>
          </w:p>
          <w:p w14:paraId="082D2C1C" w14:textId="00B1E7B2" w:rsidR="00947BFB" w:rsidRPr="002C12FD" w:rsidRDefault="0096262B" w:rsidP="0096262B">
            <w:pPr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outlineLvl w:val="0"/>
              <w:rPr>
                <w:rFonts w:ascii="Arial" w:hAnsi="Arial"/>
                <w:spacing w:val="-2"/>
                <w:sz w:val="22"/>
                <w:lang w:val="ca-ES" w:eastAsia="en-US"/>
              </w:rPr>
            </w:pPr>
            <w:r w:rsidRPr="002C12FD">
              <w:rPr>
                <w:rFonts w:ascii="Arial" w:hAnsi="Arial"/>
                <w:b/>
                <w:bCs/>
                <w:spacing w:val="-2"/>
                <w:sz w:val="22"/>
                <w:lang w:val="ca-ES" w:eastAsia="en-US"/>
              </w:rPr>
              <w:t>CPSAA4.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="00947BFB"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Fa autoavaluacions sobre el seu procés d’aprenentatge, buscant fonts fiables per validar, sustentar i contrastar la informació́ i per obtenir conclusions rellevants. </w:t>
            </w:r>
          </w:p>
          <w:p w14:paraId="22B02F3C" w14:textId="4801DF06" w:rsidR="00877B98" w:rsidRPr="002C12FD" w:rsidRDefault="00877B98" w:rsidP="0096262B">
            <w:pPr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outlineLvl w:val="0"/>
              <w:rPr>
                <w:rFonts w:ascii="Arial" w:hAnsi="Arial"/>
                <w:sz w:val="22"/>
                <w:lang w:val="ca-ES" w:eastAsia="en-US"/>
              </w:rPr>
            </w:pPr>
          </w:p>
          <w:p w14:paraId="5C10DEDF" w14:textId="77777777" w:rsidR="00877B98" w:rsidRPr="002C12FD" w:rsidRDefault="00877B98" w:rsidP="00D27200">
            <w:pPr>
              <w:spacing w:before="0"/>
              <w:ind w:right="113"/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</w:pPr>
            <w:r w:rsidRPr="002C12FD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Competència digital</w:t>
            </w:r>
          </w:p>
          <w:p w14:paraId="77243EB4" w14:textId="3204714C" w:rsidR="00947BFB" w:rsidRPr="002C12FD" w:rsidRDefault="00947BFB" w:rsidP="007E5C96">
            <w:pPr>
              <w:pStyle w:val="NormalWeb"/>
              <w:shd w:val="clear" w:color="auto" w:fill="FFFFFF"/>
              <w:spacing w:before="0" w:beforeAutospacing="0" w:after="120" w:afterAutospacing="0" w:line="276" w:lineRule="auto"/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  <w:lang w:eastAsia="en-US"/>
              </w:rPr>
            </w:pPr>
            <w:r w:rsidRPr="002C12FD">
              <w:rPr>
                <w:rFonts w:ascii="Arial" w:hAnsi="Arial" w:cs="Arial"/>
                <w:b/>
                <w:bCs/>
                <w:sz w:val="22"/>
              </w:rPr>
              <w:t>CD1.</w:t>
            </w:r>
            <w:r w:rsidRPr="002C12FD">
              <w:rPr>
                <w:rFonts w:ascii="Arial" w:hAnsi="Arial" w:cs="Arial"/>
                <w:sz w:val="22"/>
              </w:rPr>
              <w:t xml:space="preserve"> Fa cerques avançades a </w:t>
            </w:r>
            <w:r w:rsidR="00D1266F">
              <w:rPr>
                <w:rFonts w:ascii="Arial" w:hAnsi="Arial" w:cs="Arial"/>
                <w:sz w:val="22"/>
              </w:rPr>
              <w:t>i</w:t>
            </w:r>
            <w:r w:rsidRPr="002C12FD">
              <w:rPr>
                <w:rFonts w:ascii="Arial" w:hAnsi="Arial" w:cs="Arial"/>
                <w:sz w:val="22"/>
              </w:rPr>
              <w:t>nternet atenent a criteris de validesa, qualitat, actualitat i fiabilitat, seleccionant-les de manera crítica i arxivant-les per recuperar, referenciar i reutilitzar respecte a la propietat intel·lectual.</w:t>
            </w:r>
          </w:p>
          <w:p w14:paraId="4486843D" w14:textId="3F4AB928" w:rsidR="00947BFB" w:rsidRPr="002C12FD" w:rsidRDefault="00947BFB" w:rsidP="00977658">
            <w:pPr>
              <w:spacing w:before="0"/>
              <w:rPr>
                <w:rFonts w:ascii="Arial" w:hAnsi="Arial"/>
                <w:spacing w:val="-2"/>
                <w:sz w:val="22"/>
                <w:lang w:val="ca-ES" w:eastAsia="en-US"/>
              </w:rPr>
            </w:pPr>
            <w:r w:rsidRPr="002C12FD">
              <w:rPr>
                <w:rFonts w:ascii="Arial" w:hAnsi="Arial"/>
                <w:b/>
                <w:bCs/>
                <w:spacing w:val="-2"/>
                <w:sz w:val="22"/>
                <w:lang w:val="ca-ES" w:eastAsia="en-US"/>
              </w:rPr>
              <w:t>CD2.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Gestiona i utilitza el seu propi entorn personal digital d’aprenentatge permanent per construir nou coneixement i crear continguts digitals, mitjançant estratègies de tractament de la informació i l’ús de diferents eines digitals, seleccionant i configurant la més adequada en funció de la tasca i de les seves necessitats en cada ocasió. </w:t>
            </w:r>
          </w:p>
          <w:p w14:paraId="75C75DD6" w14:textId="043B87E4" w:rsidR="00877B98" w:rsidRPr="002C12FD" w:rsidRDefault="00947BFB" w:rsidP="000D30AC">
            <w:pPr>
              <w:spacing w:before="0"/>
              <w:rPr>
                <w:rFonts w:ascii="Arial" w:hAnsi="Arial"/>
                <w:spacing w:val="-2"/>
                <w:sz w:val="22"/>
                <w:lang w:val="ca-ES"/>
              </w:rPr>
            </w:pPr>
            <w:r w:rsidRPr="002C12FD">
              <w:rPr>
                <w:rFonts w:ascii="Arial" w:hAnsi="Arial"/>
                <w:b/>
                <w:bCs/>
                <w:spacing w:val="-2"/>
                <w:sz w:val="22"/>
                <w:lang w:val="ca-ES" w:eastAsia="en-US"/>
              </w:rPr>
              <w:t>CD3.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Participa, col·labora i interactua mitjançant eines i/o plataformes virtuals per comunicar-se, treballar </w:t>
            </w:r>
            <w:proofErr w:type="spellStart"/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>col·laborativament</w:t>
            </w:r>
            <w:proofErr w:type="spellEnd"/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i compartir continguts, dades i informació, gestionant de manera responsable les seves accions, presència i visibilitat a la xarxa i exercint una ciutadania digital activa, cívica i reflexiva.</w:t>
            </w:r>
          </w:p>
        </w:tc>
      </w:tr>
    </w:tbl>
    <w:p w14:paraId="1BD498ED" w14:textId="77777777" w:rsidR="0023466D" w:rsidRPr="002C12FD" w:rsidRDefault="005F193A" w:rsidP="0023466D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2C12FD">
        <w:rPr>
          <w:rFonts w:ascii="Arial" w:hAnsi="Arial"/>
          <w:b/>
          <w:bCs/>
          <w:sz w:val="22"/>
          <w:lang w:val="ca-ES"/>
        </w:rPr>
        <w:br w:type="page"/>
      </w:r>
      <w:r w:rsidR="0023466D"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OBJECTIUS D’APRENENTATGE I CRITERIS D’AVALUACIÓ</w:t>
      </w:r>
    </w:p>
    <w:tbl>
      <w:tblPr>
        <w:tblpPr w:leftFromText="141" w:rightFromText="141" w:vertAnchor="text" w:horzAnchor="margin" w:tblpY="126"/>
        <w:tblW w:w="134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0"/>
        <w:gridCol w:w="6667"/>
      </w:tblGrid>
      <w:tr w:rsidR="005D3674" w:rsidRPr="002C12FD" w14:paraId="689A8B25" w14:textId="77777777" w:rsidTr="006E2FF8">
        <w:trPr>
          <w:trHeight w:val="536"/>
        </w:trPr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550A13" w14:textId="4882DAEB" w:rsidR="005D3674" w:rsidRPr="002C12FD" w:rsidRDefault="005D3674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OBJECTIUS D</w:t>
            </w:r>
            <w:r w:rsidR="00BE36E5" w:rsidRPr="002C12FD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APRENENTATGE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28C856" w14:textId="4DC60008" w:rsidR="005D3674" w:rsidRPr="002C12FD" w:rsidRDefault="005D3674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CRITERIS D</w:t>
            </w:r>
            <w:r w:rsidR="00BE36E5" w:rsidRPr="002C12FD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AVALUACIÓ</w:t>
            </w:r>
          </w:p>
        </w:tc>
      </w:tr>
      <w:tr w:rsidR="00FA0D18" w:rsidRPr="002C12FD" w14:paraId="72453E91" w14:textId="77777777" w:rsidTr="00F65D6E">
        <w:trPr>
          <w:trHeight w:val="889"/>
        </w:trPr>
        <w:tc>
          <w:tcPr>
            <w:tcW w:w="67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3F961" w14:textId="42345C10" w:rsidR="00FA0D18" w:rsidRPr="002C12FD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Què volem que aprengui l</w:t>
            </w:r>
            <w:r w:rsidR="00BE36E5"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alumnat i per a què?</w:t>
            </w:r>
          </w:p>
          <w:p w14:paraId="7D8C5A0B" w14:textId="77777777" w:rsidR="00FA0D18" w:rsidRPr="002C12FD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CAPACITAT + SABER + FINALITAT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5A3DD" w14:textId="77777777" w:rsidR="00FA0D18" w:rsidRPr="002C12FD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Com sabem que ho han après?</w:t>
            </w:r>
          </w:p>
          <w:p w14:paraId="0C674EC3" w14:textId="77777777" w:rsidR="00FA0D18" w:rsidRPr="002C12FD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ACCIÓ + SABER + CONTEXT</w:t>
            </w:r>
          </w:p>
        </w:tc>
      </w:tr>
      <w:tr w:rsidR="004C0410" w:rsidRPr="002C12FD" w14:paraId="4AB9B9EB" w14:textId="77777777" w:rsidTr="00FA0D18">
        <w:trPr>
          <w:trHeight w:val="420"/>
        </w:trPr>
        <w:tc>
          <w:tcPr>
            <w:tcW w:w="67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38BD2" w14:textId="350BA6D1" w:rsidR="004C0410" w:rsidRPr="002C12FD" w:rsidRDefault="00F65D6E" w:rsidP="00120724">
            <w:pPr>
              <w:spacing w:before="0"/>
              <w:ind w:right="111"/>
              <w:rPr>
                <w:rFonts w:ascii="Arial" w:hAnsi="Arial"/>
                <w:color w:val="000000" w:themeColor="text1"/>
                <w:spacing w:val="-1"/>
                <w:sz w:val="22"/>
                <w:lang w:val="ca-ES" w:eastAsia="en-US"/>
              </w:rPr>
            </w:pPr>
            <w:r w:rsidRPr="002C12FD">
              <w:rPr>
                <w:rFonts w:ascii="Arial" w:hAnsi="Arial"/>
                <w:b/>
                <w:bCs/>
                <w:sz w:val="22"/>
                <w:lang w:val="ca-ES" w:eastAsia="en-US"/>
              </w:rPr>
              <w:t>1.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 xml:space="preserve"> </w:t>
            </w:r>
            <w:r w:rsidR="00652FB1" w:rsidRPr="002C12FD">
              <w:rPr>
                <w:rFonts w:ascii="Arial" w:hAnsi="Arial"/>
                <w:sz w:val="22"/>
                <w:lang w:val="ca-ES" w:eastAsia="en-US"/>
              </w:rPr>
              <w:t>Comprendre i interpretar textos orals i multimodals recollint el sentit general i la informació més rellevant, la seva forma i el seu contingut, per construir coneixement, formar-se opinió i eixamplar les possibilitats de gaudi i lleure</w:t>
            </w:r>
            <w:r w:rsidR="00EF75B8" w:rsidRPr="002C12FD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="004C0410" w:rsidRPr="002C12FD">
              <w:rPr>
                <w:rFonts w:ascii="Arial" w:hAnsi="Arial"/>
                <w:sz w:val="22"/>
                <w:lang w:val="ca-ES"/>
              </w:rPr>
              <w:t>(CE</w:t>
            </w:r>
            <w:r w:rsidR="00652FB1" w:rsidRPr="002C12FD">
              <w:rPr>
                <w:rFonts w:ascii="Arial" w:hAnsi="Arial"/>
                <w:sz w:val="22"/>
                <w:lang w:val="ca-ES"/>
              </w:rPr>
              <w:t>2</w:t>
            </w:r>
            <w:r w:rsidR="004C0410" w:rsidRPr="002C12FD">
              <w:rPr>
                <w:rFonts w:ascii="Arial" w:hAnsi="Arial"/>
                <w:sz w:val="22"/>
                <w:lang w:val="ca-ES"/>
              </w:rPr>
              <w:t>)</w:t>
            </w:r>
            <w:r w:rsidR="003B2E80" w:rsidRPr="002C12FD">
              <w:rPr>
                <w:rFonts w:ascii="Arial" w:hAnsi="Arial"/>
                <w:sz w:val="22"/>
                <w:lang w:val="ca-E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7A74A" w14:textId="1F64916E" w:rsidR="004C0410" w:rsidRPr="002C12FD" w:rsidRDefault="00DD7ADB" w:rsidP="0012072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/>
                <w:sz w:val="19"/>
                <w:szCs w:val="19"/>
                <w:lang w:val="ca-ES" w:eastAsia="en-US"/>
              </w:rPr>
            </w:pPr>
            <w:r w:rsidRPr="002C12FD">
              <w:rPr>
                <w:rFonts w:ascii="Arial" w:hAnsi="Arial"/>
                <w:b/>
                <w:bCs/>
                <w:color w:val="000000" w:themeColor="text1"/>
                <w:sz w:val="22"/>
                <w:shd w:val="clear" w:color="auto" w:fill="FCFCFC"/>
                <w:lang w:val="ca-ES"/>
              </w:rPr>
              <w:t>1</w:t>
            </w:r>
            <w:r w:rsidR="002A10F7" w:rsidRPr="002C12FD">
              <w:rPr>
                <w:rFonts w:ascii="Arial" w:hAnsi="Arial"/>
                <w:b/>
                <w:bCs/>
                <w:color w:val="000000" w:themeColor="text1"/>
                <w:sz w:val="22"/>
                <w:shd w:val="clear" w:color="auto" w:fill="FCFCFC"/>
                <w:lang w:val="ca-ES"/>
              </w:rPr>
              <w:t>.</w:t>
            </w:r>
            <w:r w:rsidRPr="002C12FD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 </w:t>
            </w:r>
            <w:r w:rsidR="00976467" w:rsidRPr="002C12FD">
              <w:rPr>
                <w:rFonts w:ascii="Arial" w:hAnsi="Arial"/>
                <w:sz w:val="22"/>
                <w:lang w:val="ca-ES" w:eastAsia="en-US"/>
              </w:rPr>
              <w:t>Comprendre el sentit global, l</w:t>
            </w:r>
            <w:r w:rsidR="00BE36E5" w:rsidRPr="002C12FD">
              <w:rPr>
                <w:rFonts w:ascii="Arial" w:hAnsi="Arial"/>
                <w:sz w:val="22"/>
                <w:lang w:val="ca-ES" w:eastAsia="en-US"/>
              </w:rPr>
              <w:t>’</w:t>
            </w:r>
            <w:r w:rsidR="00976467" w:rsidRPr="002C12FD">
              <w:rPr>
                <w:rFonts w:ascii="Arial" w:hAnsi="Arial"/>
                <w:sz w:val="22"/>
                <w:lang w:val="ca-ES" w:eastAsia="en-US"/>
              </w:rPr>
              <w:t>estructura, la informació més rellevant en funció de les necessitats comunicatives i la intenció de l</w:t>
            </w:r>
            <w:r w:rsidR="00BE36E5" w:rsidRPr="002C12FD">
              <w:rPr>
                <w:rFonts w:ascii="Arial" w:hAnsi="Arial"/>
                <w:sz w:val="22"/>
                <w:lang w:val="ca-ES" w:eastAsia="en-US"/>
              </w:rPr>
              <w:t>’</w:t>
            </w:r>
            <w:r w:rsidR="00976467" w:rsidRPr="002C12FD">
              <w:rPr>
                <w:rFonts w:ascii="Arial" w:hAnsi="Arial"/>
                <w:sz w:val="22"/>
                <w:lang w:val="ca-ES" w:eastAsia="en-US"/>
              </w:rPr>
              <w:t xml:space="preserve">emissor, </w:t>
            </w:r>
            <w:r w:rsidR="00C573A4" w:rsidRPr="002C12FD">
              <w:rPr>
                <w:rFonts w:ascii="Arial" w:hAnsi="Arial"/>
                <w:sz w:val="22"/>
                <w:lang w:val="ca-ES" w:eastAsia="en-US"/>
              </w:rPr>
              <w:t>d</w:t>
            </w:r>
            <w:r w:rsidR="00BE36E5" w:rsidRPr="002C12FD">
              <w:rPr>
                <w:rFonts w:ascii="Arial" w:hAnsi="Arial"/>
                <w:sz w:val="22"/>
                <w:lang w:val="ca-ES" w:eastAsia="en-US"/>
              </w:rPr>
              <w:t>’</w:t>
            </w:r>
            <w:r w:rsidR="00C573A4" w:rsidRPr="002C12FD">
              <w:rPr>
                <w:rFonts w:ascii="Arial" w:hAnsi="Arial"/>
                <w:sz w:val="22"/>
                <w:lang w:val="ca-ES" w:eastAsia="en-US"/>
              </w:rPr>
              <w:t>una pel·lícula de Harry Potter</w:t>
            </w:r>
            <w:r w:rsidR="00976467" w:rsidRPr="002C12FD">
              <w:rPr>
                <w:rFonts w:ascii="Arial" w:hAnsi="Arial"/>
                <w:sz w:val="22"/>
                <w:lang w:val="ca-ES" w:eastAsia="en-US"/>
              </w:rPr>
              <w:t>, analitzant la interacció entre els diferents codis</w:t>
            </w:r>
            <w:r w:rsidR="00DB3622" w:rsidRPr="002C12FD">
              <w:rPr>
                <w:rFonts w:ascii="Arial" w:hAnsi="Arial"/>
                <w:sz w:val="22"/>
                <w:lang w:val="ca-ES" w:eastAsia="en-US"/>
              </w:rPr>
              <w:t xml:space="preserve"> (basat en el criteri 2.1)</w:t>
            </w:r>
            <w:r w:rsidRPr="002C12FD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.</w:t>
            </w:r>
          </w:p>
        </w:tc>
      </w:tr>
      <w:tr w:rsidR="004C0410" w:rsidRPr="002C12FD" w14:paraId="796A3644" w14:textId="77777777" w:rsidTr="00215ECB">
        <w:trPr>
          <w:trHeight w:val="593"/>
        </w:trPr>
        <w:tc>
          <w:tcPr>
            <w:tcW w:w="679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B94D" w14:textId="77777777" w:rsidR="004C0410" w:rsidRPr="002C12FD" w:rsidRDefault="004C0410" w:rsidP="00120724">
            <w:pPr>
              <w:spacing w:before="0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9837" w14:textId="13C4DBF4" w:rsidR="004C0410" w:rsidRPr="002C12FD" w:rsidRDefault="00A83D2E" w:rsidP="0012072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/>
                <w:sz w:val="19"/>
                <w:szCs w:val="19"/>
                <w:lang w:val="ca-ES" w:eastAsia="en-US"/>
              </w:rPr>
            </w:pPr>
            <w:r w:rsidRPr="002C12FD">
              <w:rPr>
                <w:rFonts w:ascii="Arial" w:hAnsi="Arial"/>
                <w:b/>
                <w:bCs/>
                <w:color w:val="000000" w:themeColor="text1"/>
                <w:sz w:val="22"/>
                <w:shd w:val="clear" w:color="auto" w:fill="FCFCFC"/>
                <w:lang w:val="ca-ES"/>
              </w:rPr>
              <w:t>2</w:t>
            </w:r>
            <w:r w:rsidR="00DD7ADB" w:rsidRPr="002C12FD">
              <w:rPr>
                <w:rFonts w:ascii="Arial" w:hAnsi="Arial"/>
                <w:b/>
                <w:bCs/>
                <w:color w:val="000000" w:themeColor="text1"/>
                <w:sz w:val="22"/>
                <w:shd w:val="clear" w:color="auto" w:fill="FCFCFC"/>
                <w:lang w:val="ca-ES"/>
              </w:rPr>
              <w:t>.</w:t>
            </w:r>
            <w:r w:rsidR="00BA0353" w:rsidRPr="002C12FD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 </w:t>
            </w:r>
            <w:r w:rsidR="001D7A1F" w:rsidRPr="002C12FD">
              <w:rPr>
                <w:rFonts w:ascii="Arial" w:hAnsi="Arial"/>
                <w:sz w:val="22"/>
                <w:lang w:val="ca-ES" w:eastAsia="en-US"/>
              </w:rPr>
              <w:t xml:space="preserve">Valorar la forma i el contingut </w:t>
            </w:r>
            <w:r w:rsidR="00407340" w:rsidRPr="002C12FD">
              <w:rPr>
                <w:rFonts w:ascii="Arial" w:hAnsi="Arial"/>
                <w:sz w:val="22"/>
                <w:lang w:val="ca-ES" w:eastAsia="en-US"/>
              </w:rPr>
              <w:t>d</w:t>
            </w:r>
            <w:r w:rsidR="00BE36E5" w:rsidRPr="002C12FD">
              <w:rPr>
                <w:rFonts w:ascii="Arial" w:hAnsi="Arial"/>
                <w:sz w:val="22"/>
                <w:lang w:val="ca-ES" w:eastAsia="en-US"/>
              </w:rPr>
              <w:t>’</w:t>
            </w:r>
            <w:r w:rsidR="00407340" w:rsidRPr="002C12FD">
              <w:rPr>
                <w:rFonts w:ascii="Arial" w:hAnsi="Arial"/>
                <w:sz w:val="22"/>
                <w:lang w:val="ca-ES" w:eastAsia="en-US"/>
              </w:rPr>
              <w:t>una pel·lícula de Harry Potter</w:t>
            </w:r>
            <w:r w:rsidR="001D7A1F" w:rsidRPr="002C12FD">
              <w:rPr>
                <w:rFonts w:ascii="Arial" w:hAnsi="Arial"/>
                <w:sz w:val="22"/>
                <w:lang w:val="ca-ES" w:eastAsia="en-US"/>
              </w:rPr>
              <w:t>, avaluant-ne la qualitat, la fiabilitat i la idoneïtat del canal utilitzat, així com l</w:t>
            </w:r>
            <w:r w:rsidR="00BE36E5" w:rsidRPr="002C12FD">
              <w:rPr>
                <w:rFonts w:ascii="Arial" w:hAnsi="Arial"/>
                <w:sz w:val="22"/>
                <w:lang w:val="ca-ES" w:eastAsia="en-US"/>
              </w:rPr>
              <w:t>’</w:t>
            </w:r>
            <w:r w:rsidR="001D7A1F" w:rsidRPr="002C12FD">
              <w:rPr>
                <w:rFonts w:ascii="Arial" w:hAnsi="Arial"/>
                <w:sz w:val="22"/>
                <w:lang w:val="ca-ES" w:eastAsia="en-US"/>
              </w:rPr>
              <w:t>eficàcia dels procediments comunicatius emprats</w:t>
            </w:r>
            <w:r w:rsidR="00BA0353" w:rsidRPr="002C12FD">
              <w:rPr>
                <w:rFonts w:ascii="Arial" w:hAnsi="Arial"/>
                <w:sz w:val="22"/>
                <w:lang w:val="ca-ES" w:eastAsia="en-US"/>
              </w:rPr>
              <w:t xml:space="preserve"> (basat en el criteri 2.2)</w:t>
            </w:r>
            <w:r w:rsidR="001D7A1F" w:rsidRPr="002C12FD">
              <w:rPr>
                <w:rFonts w:ascii="Arial" w:hAnsi="Arial"/>
                <w:sz w:val="22"/>
                <w:lang w:val="ca-ES" w:eastAsia="en-US"/>
              </w:rPr>
              <w:t>.</w:t>
            </w:r>
          </w:p>
        </w:tc>
      </w:tr>
      <w:tr w:rsidR="004C0410" w:rsidRPr="002C12FD" w14:paraId="0938BBB0" w14:textId="77777777" w:rsidTr="00215ECB">
        <w:trPr>
          <w:trHeight w:val="1263"/>
        </w:trPr>
        <w:tc>
          <w:tcPr>
            <w:tcW w:w="6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6D38" w14:textId="7C8C0702" w:rsidR="004C0410" w:rsidRPr="002C12FD" w:rsidRDefault="00F65D6E" w:rsidP="00120724">
            <w:pPr>
              <w:spacing w:before="0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shd w:val="clear" w:color="auto" w:fill="FFFFFF"/>
                <w:lang w:val="ca-ES"/>
              </w:rPr>
              <w:t>2.</w:t>
            </w:r>
            <w:r w:rsidRPr="002C12FD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 xml:space="preserve"> </w:t>
            </w:r>
            <w:r w:rsidR="00B67D8F" w:rsidRPr="002C12FD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 xml:space="preserve">Produir textos orals </w:t>
            </w:r>
            <w:r w:rsidR="00A7036E" w:rsidRPr="002C12FD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 xml:space="preserve">i multimodals </w:t>
            </w:r>
            <w:r w:rsidR="00B67D8F" w:rsidRPr="002C12FD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>amb coherència, claredat i registre adequats, atenent les convencions pròpies dels diferents gèneres discursius</w:t>
            </w:r>
            <w:r w:rsidR="00BC53E3" w:rsidRPr="002C12FD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>,</w:t>
            </w:r>
            <w:r w:rsidR="00B67D8F" w:rsidRPr="002C12FD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 xml:space="preserve"> i participar en interaccions orals variades, amb autonomia, per expressar idees, sentiments i conceptes, construir coneixement i establir vincles persona</w:t>
            </w:r>
            <w:r w:rsidR="009C2DDE" w:rsidRPr="002C12FD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>ls</w:t>
            </w:r>
            <w:r w:rsidR="00B67D8F" w:rsidRPr="002C12FD">
              <w:rPr>
                <w:rFonts w:ascii="Arial" w:hAnsi="Arial"/>
                <w:sz w:val="22"/>
                <w:lang w:val="ca-ES"/>
              </w:rPr>
              <w:t xml:space="preserve"> (CE3)</w:t>
            </w:r>
            <w:r w:rsidR="003B2E80" w:rsidRPr="002C12FD">
              <w:rPr>
                <w:rFonts w:ascii="Arial" w:hAnsi="Arial"/>
                <w:sz w:val="22"/>
                <w:lang w:val="ca-E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E772" w14:textId="2D793632" w:rsidR="004C0410" w:rsidRPr="002C12FD" w:rsidRDefault="002A10F7" w:rsidP="00120724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3.</w:t>
            </w:r>
            <w:r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="00AF6460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Organitzar un cinefòrum</w:t>
            </w:r>
            <w:r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amb diferent grau de planificació sobre </w:t>
            </w:r>
            <w:r w:rsidR="00AF6460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una pel·lícula de Harry Potter</w:t>
            </w:r>
            <w:r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ajustant-se a les convencions pròpies </w:t>
            </w:r>
            <w:r w:rsidR="00AF6460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del </w:t>
            </w:r>
            <w:r w:rsidR="00A7036E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col·loqui</w:t>
            </w:r>
            <w:r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, amb fluïdesa, coherència i el registre adequat en diferents suports, utilitzant de manera eficaç recursos verbals i no verbals</w:t>
            </w:r>
            <w:r w:rsidR="004652E7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="004652E7" w:rsidRPr="002C12FD">
              <w:rPr>
                <w:rFonts w:ascii="Arial" w:hAnsi="Arial"/>
                <w:sz w:val="22"/>
                <w:lang w:val="ca-ES" w:eastAsia="en-US"/>
              </w:rPr>
              <w:t>(basat en el criteri 3.1)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.</w:t>
            </w:r>
          </w:p>
        </w:tc>
      </w:tr>
      <w:tr w:rsidR="004C0410" w:rsidRPr="002C12FD" w14:paraId="43C2CCAE" w14:textId="77777777" w:rsidTr="00215ECB">
        <w:trPr>
          <w:trHeight w:val="420"/>
        </w:trPr>
        <w:tc>
          <w:tcPr>
            <w:tcW w:w="6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811C" w14:textId="77777777" w:rsidR="004C0410" w:rsidRPr="002C12FD" w:rsidRDefault="004C0410" w:rsidP="00120724">
            <w:pPr>
              <w:spacing w:before="0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D4C8" w14:textId="0800C05C" w:rsidR="004C0410" w:rsidRPr="002C12FD" w:rsidRDefault="00A7036E" w:rsidP="0012072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4</w:t>
            </w:r>
            <w:r w:rsidR="00397EE5" w:rsidRPr="002C12FD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.</w:t>
            </w:r>
            <w:r w:rsidR="00397EE5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Participar de manera activa i adequada en </w:t>
            </w:r>
            <w:r w:rsidR="00AF6460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la preparació del cinefòrum</w:t>
            </w:r>
            <w:r w:rsidR="00397EE5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, en el treball en equip i en </w:t>
            </w:r>
            <w:r w:rsidR="00AF6460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un </w:t>
            </w:r>
            <w:r w:rsidR="006247ED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col·loqui</w:t>
            </w:r>
            <w:r w:rsidR="00397EE5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de caràcter dialogat, amb actituds d</w:t>
            </w:r>
            <w:r w:rsidR="00BE36E5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’</w:t>
            </w:r>
            <w:r w:rsidR="00397EE5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escolta activa i estratègies de cooperació conversacional i cortesia </w:t>
            </w:r>
            <w:r w:rsidR="009F218A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lingüística</w:t>
            </w:r>
            <w:r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(basat en el criteri 3.2)</w:t>
            </w:r>
            <w:r w:rsidR="00397EE5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.</w:t>
            </w:r>
          </w:p>
        </w:tc>
      </w:tr>
      <w:tr w:rsidR="001B4F9C" w:rsidRPr="002C12FD" w14:paraId="40712037" w14:textId="77777777" w:rsidTr="00215ECB">
        <w:trPr>
          <w:trHeight w:val="1809"/>
        </w:trPr>
        <w:tc>
          <w:tcPr>
            <w:tcW w:w="6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9345" w14:textId="2C848C18" w:rsidR="001B4F9C" w:rsidRPr="002C12FD" w:rsidRDefault="00F65D6E" w:rsidP="00120724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2C12FD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lastRenderedPageBreak/>
              <w:t>3</w:t>
            </w:r>
            <w:r w:rsidRPr="002C12FD">
              <w:rPr>
                <w:rStyle w:val="Textoennegrita"/>
                <w:rFonts w:ascii="Arial" w:hAnsi="Arial"/>
                <w:color w:val="000000" w:themeColor="text1"/>
                <w:shd w:val="clear" w:color="auto" w:fill="FFFFFF"/>
                <w:lang w:val="ca-ES"/>
              </w:rPr>
              <w:t xml:space="preserve">. </w:t>
            </w:r>
            <w:r w:rsidR="001B4F9C" w:rsidRPr="002C12FD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de vista crític, personal i respectuós amb la propietat intel·lectual</w:t>
            </w:r>
            <w:r w:rsidR="001B4F9C" w:rsidRPr="002C12FD"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001B4F9C" w:rsidRPr="002C12FD">
              <w:rPr>
                <w:rFonts w:ascii="Arial" w:hAnsi="Arial"/>
                <w:sz w:val="22"/>
                <w:lang w:val="ca-ES"/>
              </w:rPr>
              <w:t>(CE6)</w:t>
            </w:r>
            <w:r w:rsidR="006247ED" w:rsidRPr="002C12FD">
              <w:rPr>
                <w:rFonts w:ascii="Arial" w:hAnsi="Arial"/>
                <w:sz w:val="22"/>
                <w:lang w:val="ca-E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A1A6" w14:textId="052A9CBE" w:rsidR="001B4F9C" w:rsidRPr="002C12FD" w:rsidRDefault="002F15ED" w:rsidP="00120724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5</w:t>
            </w:r>
            <w:r w:rsidR="001B4F9C" w:rsidRPr="002C12FD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.</w:t>
            </w:r>
            <w:r w:rsidR="001B4F9C" w:rsidRPr="002C12FD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="001B4F9C" w:rsidRPr="002C12FD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Aplicar estratègies de cerca d</w:t>
            </w:r>
            <w:r w:rsidR="00BE36E5" w:rsidRPr="002C12FD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’</w:t>
            </w:r>
            <w:r w:rsidR="001B4F9C" w:rsidRPr="002C12FD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informació (localització, selecció i contrast), en diferents fonts, incloses les digitals, calibrant-ne la fiabilitat i pertinència en funció dels objectius de lectura, sobre una pel·lícula de la saga Harry Potter, de forma progressivament autònoma, a la xarxa i a l</w:t>
            </w:r>
            <w:r w:rsidR="008F5A54" w:rsidRPr="002C12FD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a</w:t>
            </w:r>
            <w:r w:rsidR="001B4F9C" w:rsidRPr="002C12FD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 </w:t>
            </w:r>
            <w:r w:rsidR="00120724" w:rsidRPr="002C12FD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b</w:t>
            </w:r>
            <w:r w:rsidR="00120724" w:rsidRPr="002C12FD">
              <w:rPr>
                <w:rFonts w:ascii="Arial" w:hAnsi="Arial"/>
                <w:shd w:val="clear" w:color="auto" w:fill="FCFCFC"/>
                <w:lang w:val="ca-ES"/>
              </w:rPr>
              <w:t>iblioteca</w:t>
            </w:r>
            <w:r w:rsidR="001B4F9C" w:rsidRPr="002C12FD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, valorant críticament el resultat de la cerca</w:t>
            </w:r>
            <w:r w:rsidRPr="002C12FD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 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(basat en el criteri 6.1)</w:t>
            </w:r>
            <w:r w:rsidR="001B4F9C" w:rsidRPr="002C12FD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.</w:t>
            </w:r>
          </w:p>
        </w:tc>
      </w:tr>
      <w:tr w:rsidR="001B4F9C" w:rsidRPr="002C12FD" w14:paraId="53695871" w14:textId="77777777" w:rsidTr="00FA0D18">
        <w:trPr>
          <w:trHeight w:val="1809"/>
        </w:trPr>
        <w:tc>
          <w:tcPr>
            <w:tcW w:w="6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EFE0" w14:textId="21B3F373" w:rsidR="001B4F9C" w:rsidRPr="002C12FD" w:rsidRDefault="00F65D6E" w:rsidP="00120724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2C12FD">
              <w:rPr>
                <w:rFonts w:ascii="Arial" w:hAnsi="Arial"/>
                <w:b/>
                <w:bCs/>
                <w:sz w:val="22"/>
                <w:lang w:val="ca-ES" w:eastAsia="en-US"/>
              </w:rPr>
              <w:t>4.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 xml:space="preserve"> </w:t>
            </w:r>
            <w:r w:rsidR="001B4F9C" w:rsidRPr="002C12FD">
              <w:rPr>
                <w:rFonts w:ascii="Arial" w:hAnsi="Arial"/>
                <w:sz w:val="22"/>
                <w:lang w:val="ca-ES" w:eastAsia="en-US"/>
              </w:rPr>
              <w:t xml:space="preserve">Seleccionar i </w:t>
            </w:r>
            <w:r w:rsidR="00AD6D1E" w:rsidRPr="002C12FD">
              <w:rPr>
                <w:rFonts w:ascii="Arial" w:hAnsi="Arial"/>
                <w:sz w:val="22"/>
                <w:lang w:val="ca-ES" w:eastAsia="en-US"/>
              </w:rPr>
              <w:t>llegir de manera</w:t>
            </w:r>
            <w:r w:rsidR="001B4F9C" w:rsidRPr="002C12FD">
              <w:rPr>
                <w:rFonts w:ascii="Arial" w:hAnsi="Arial"/>
                <w:sz w:val="22"/>
                <w:lang w:val="ca-ES" w:eastAsia="en-US"/>
              </w:rPr>
              <w:t xml:space="preserve"> autònoma obres diverses com a font de plaer i coneixement, configurant un itinerari lector que s</w:t>
            </w:r>
            <w:r w:rsidR="00BE36E5" w:rsidRPr="002C12FD">
              <w:rPr>
                <w:rFonts w:ascii="Arial" w:hAnsi="Arial"/>
                <w:sz w:val="22"/>
                <w:lang w:val="ca-ES" w:eastAsia="en-US"/>
              </w:rPr>
              <w:t>’</w:t>
            </w:r>
            <w:r w:rsidR="001B4F9C" w:rsidRPr="002C12FD">
              <w:rPr>
                <w:rFonts w:ascii="Arial" w:hAnsi="Arial"/>
                <w:sz w:val="22"/>
                <w:lang w:val="ca-ES" w:eastAsia="en-US"/>
              </w:rPr>
              <w:t>enriqueixi progressivament pel que fa a diversitat, complexitat i qualitat de les obres, i compartir experiències de lectura, per construir la pròpia identitat lectora i gaudir de la dimensió social de la lectura</w:t>
            </w:r>
            <w:r w:rsidR="001B4F9C" w:rsidRPr="002C12FD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="001B4F9C" w:rsidRPr="002C12FD">
              <w:rPr>
                <w:rFonts w:ascii="Arial" w:hAnsi="Arial"/>
                <w:sz w:val="22"/>
                <w:lang w:val="ca-ES"/>
              </w:rPr>
              <w:t>(CE</w:t>
            </w:r>
            <w:r w:rsidR="00215ECB" w:rsidRPr="002C12FD">
              <w:rPr>
                <w:rFonts w:ascii="Arial" w:hAnsi="Arial"/>
                <w:sz w:val="22"/>
                <w:lang w:val="ca-ES"/>
              </w:rPr>
              <w:t>7</w:t>
            </w:r>
            <w:r w:rsidR="001B4F9C" w:rsidRPr="002C12FD">
              <w:rPr>
                <w:rFonts w:ascii="Arial" w:hAnsi="Arial"/>
                <w:sz w:val="22"/>
                <w:lang w:val="ca-ES"/>
              </w:rPr>
              <w:t>)</w:t>
            </w:r>
            <w:r w:rsidR="00B55748" w:rsidRPr="002C12FD">
              <w:rPr>
                <w:rFonts w:ascii="Arial" w:hAnsi="Arial"/>
                <w:sz w:val="22"/>
                <w:lang w:val="ca-E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2A0F" w14:textId="34E72BE4" w:rsidR="001B4F9C" w:rsidRPr="002C12FD" w:rsidRDefault="003313C4" w:rsidP="0012072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/>
                <w:sz w:val="22"/>
                <w:lang w:val="ca-ES" w:eastAsia="en-US"/>
              </w:rPr>
            </w:pPr>
            <w:r w:rsidRPr="002C12FD">
              <w:rPr>
                <w:rFonts w:ascii="Arial" w:hAnsi="Arial"/>
                <w:b/>
                <w:bCs/>
                <w:sz w:val="22"/>
                <w:lang w:val="ca-ES" w:eastAsia="en-US"/>
              </w:rPr>
              <w:t>6</w:t>
            </w:r>
            <w:r w:rsidR="00121736" w:rsidRPr="002C12FD">
              <w:rPr>
                <w:rFonts w:ascii="Arial" w:hAnsi="Arial"/>
                <w:b/>
                <w:bCs/>
                <w:sz w:val="22"/>
                <w:lang w:val="ca-ES" w:eastAsia="en-US"/>
              </w:rPr>
              <w:t>.</w:t>
            </w:r>
            <w:r w:rsidR="00121736" w:rsidRPr="002C12FD">
              <w:rPr>
                <w:rFonts w:ascii="Arial" w:hAnsi="Arial"/>
                <w:sz w:val="22"/>
                <w:lang w:val="ca-ES" w:eastAsia="en-US"/>
              </w:rPr>
              <w:t xml:space="preserve"> Compartir l</w:t>
            </w:r>
            <w:r w:rsidR="00BE36E5" w:rsidRPr="002C12FD">
              <w:rPr>
                <w:rFonts w:ascii="Arial" w:hAnsi="Arial"/>
                <w:sz w:val="22"/>
                <w:lang w:val="ca-ES" w:eastAsia="en-US"/>
              </w:rPr>
              <w:t>’</w:t>
            </w:r>
            <w:r w:rsidR="00121736" w:rsidRPr="002C12FD">
              <w:rPr>
                <w:rFonts w:ascii="Arial" w:hAnsi="Arial"/>
                <w:sz w:val="22"/>
                <w:lang w:val="ca-ES" w:eastAsia="en-US"/>
              </w:rPr>
              <w:t>experiència de lectura en suports diversos, tot relacionant el sentit de l</w:t>
            </w:r>
            <w:r w:rsidR="00BE36E5" w:rsidRPr="002C12FD">
              <w:rPr>
                <w:rFonts w:ascii="Arial" w:hAnsi="Arial"/>
                <w:sz w:val="22"/>
                <w:lang w:val="ca-ES" w:eastAsia="en-US"/>
              </w:rPr>
              <w:t>’</w:t>
            </w:r>
            <w:r w:rsidR="00121736" w:rsidRPr="002C12FD">
              <w:rPr>
                <w:rFonts w:ascii="Arial" w:hAnsi="Arial"/>
                <w:sz w:val="22"/>
                <w:lang w:val="ca-ES" w:eastAsia="en-US"/>
              </w:rPr>
              <w:t>obra amb la pròpia experiència biogràfica, lectora i cultural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 xml:space="preserve"> (basat en el criteri 7.2)</w:t>
            </w:r>
            <w:r w:rsidR="00121736" w:rsidRPr="002C12FD">
              <w:rPr>
                <w:rFonts w:ascii="Arial" w:hAnsi="Arial"/>
                <w:sz w:val="22"/>
                <w:lang w:val="ca-ES" w:eastAsia="en-US"/>
              </w:rPr>
              <w:t>.</w:t>
            </w:r>
          </w:p>
        </w:tc>
      </w:tr>
    </w:tbl>
    <w:p w14:paraId="324DE7E2" w14:textId="6D87FA3A" w:rsidR="004E4233" w:rsidRPr="002C12FD" w:rsidRDefault="004E4233" w:rsidP="009162D5">
      <w:pPr>
        <w:spacing w:before="0" w:line="240" w:lineRule="auto"/>
        <w:ind w:right="111"/>
        <w:rPr>
          <w:rFonts w:ascii="Arial" w:eastAsia="Times New Roman" w:hAnsi="Arial"/>
          <w:sz w:val="22"/>
          <w:lang w:val="ca-ES" w:eastAsia="ca-ES"/>
        </w:rPr>
      </w:pPr>
    </w:p>
    <w:p w14:paraId="14976455" w14:textId="77777777" w:rsidR="004E4233" w:rsidRPr="002C12FD" w:rsidRDefault="004E4233">
      <w:pPr>
        <w:spacing w:before="0" w:after="160" w:line="259" w:lineRule="auto"/>
        <w:rPr>
          <w:rFonts w:ascii="Arial" w:eastAsia="Times New Roman" w:hAnsi="Arial"/>
          <w:sz w:val="22"/>
          <w:lang w:val="ca-ES" w:eastAsia="ca-ES"/>
        </w:rPr>
      </w:pPr>
      <w:r w:rsidRPr="002C12FD">
        <w:rPr>
          <w:rFonts w:ascii="Arial" w:eastAsia="Times New Roman" w:hAnsi="Arial"/>
          <w:sz w:val="22"/>
          <w:lang w:val="ca-ES" w:eastAsia="ca-ES"/>
        </w:rPr>
        <w:br w:type="page"/>
      </w:r>
    </w:p>
    <w:p w14:paraId="0F31A499" w14:textId="77777777" w:rsidR="000B6CAC" w:rsidRPr="002C12FD" w:rsidRDefault="000B6CAC" w:rsidP="009162D5">
      <w:pPr>
        <w:spacing w:before="0" w:line="240" w:lineRule="auto"/>
        <w:ind w:right="111"/>
        <w:rPr>
          <w:rFonts w:ascii="Arial" w:eastAsia="Times New Roman" w:hAnsi="Arial"/>
          <w:vanish/>
          <w:sz w:val="28"/>
          <w:szCs w:val="28"/>
          <w:lang w:val="ca-ES" w:eastAsia="ca-ES"/>
        </w:rPr>
      </w:pPr>
    </w:p>
    <w:p w14:paraId="25235E7B" w14:textId="77777777" w:rsidR="00555D77" w:rsidRPr="002C12FD" w:rsidRDefault="00555D77" w:rsidP="006A23BA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SABERS</w:t>
      </w:r>
    </w:p>
    <w:p w14:paraId="58EC6408" w14:textId="77777777" w:rsidR="00555D77" w:rsidRPr="002C12FD" w:rsidRDefault="00555D77" w:rsidP="00555D77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2C12FD">
        <w:rPr>
          <w:rFonts w:ascii="Arial" w:eastAsia="Times New Roman" w:hAnsi="Arial"/>
          <w:color w:val="000000"/>
          <w:sz w:val="22"/>
          <w:lang w:val="ca-ES" w:eastAsia="ca-ES"/>
        </w:rPr>
        <w:t>Amb la realització d’aquesta situació d’aprenentatge es tractaran els sabers següents:</w:t>
      </w:r>
    </w:p>
    <w:p w14:paraId="3FF22D81" w14:textId="77777777" w:rsidR="00555D77" w:rsidRPr="002C12FD" w:rsidRDefault="00555D77" w:rsidP="00555D77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8511"/>
        <w:gridCol w:w="4388"/>
      </w:tblGrid>
      <w:tr w:rsidR="00DB633E" w:rsidRPr="002C12FD" w14:paraId="509E66FF" w14:textId="77777777" w:rsidTr="005F3437">
        <w:trPr>
          <w:trHeight w:val="494"/>
        </w:trPr>
        <w:tc>
          <w:tcPr>
            <w:tcW w:w="6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73D25911" w14:textId="6A3FF464" w:rsidR="00DB633E" w:rsidRPr="002C12FD" w:rsidRDefault="00DB633E" w:rsidP="00687082">
            <w:pPr>
              <w:spacing w:before="0" w:after="0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</w:p>
        </w:tc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67AFC9EC" w14:textId="12A85ED2" w:rsidR="00DB633E" w:rsidRPr="002C12FD" w:rsidRDefault="00B7119F" w:rsidP="00687082">
            <w:pPr>
              <w:spacing w:before="0" w:after="0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S</w:t>
            </w:r>
            <w:r w:rsidR="005A2B68" w:rsidRPr="002C12FD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aber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5DE2608A" w14:textId="7D1A63DD" w:rsidR="00DB633E" w:rsidRPr="002C12FD" w:rsidRDefault="00B7119F" w:rsidP="00687082">
            <w:pPr>
              <w:spacing w:before="0" w:after="0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szCs w:val="24"/>
                <w:lang w:val="ca-ES" w:eastAsia="ca-ES"/>
              </w:rPr>
              <w:t>M</w:t>
            </w:r>
            <w:r w:rsidR="00687082" w:rsidRPr="002C12FD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atèria</w:t>
            </w:r>
          </w:p>
        </w:tc>
      </w:tr>
      <w:tr w:rsidR="007F52F0" w:rsidRPr="002C12FD" w14:paraId="0C2D7175" w14:textId="77777777" w:rsidTr="00F8564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3F4D6" w14:textId="608E3F1C" w:rsidR="007F52F0" w:rsidRPr="002C12FD" w:rsidRDefault="00BE0101" w:rsidP="00F8564D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2</w:t>
            </w:r>
          </w:p>
        </w:tc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8D6C" w14:textId="5751CEA3" w:rsidR="007F52F0" w:rsidRPr="002C12FD" w:rsidRDefault="007645FA" w:rsidP="00F8564D">
            <w:pPr>
              <w:spacing w:before="0" w:after="0"/>
              <w:ind w:right="113"/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</w:pPr>
            <w:r w:rsidRPr="002C12FD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Comunicació. Processos</w:t>
            </w:r>
          </w:p>
          <w:p w14:paraId="2EC487A4" w14:textId="32E6DBFB" w:rsidR="0036637F" w:rsidRPr="002C12FD" w:rsidRDefault="007645FA" w:rsidP="00F8564D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368" w:right="11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C12FD">
              <w:rPr>
                <w:rFonts w:ascii="Arial" w:hAnsi="Arial" w:cs="Arial"/>
                <w:color w:val="000000" w:themeColor="text1"/>
                <w:sz w:val="22"/>
              </w:rPr>
              <w:t>Comprensió del sentit global del text oral i relació entre les seves parts, selecció i retenció de la informació rellevant. Detecció i rebuig d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</w:rPr>
              <w:t>usos discriminatoris del llenguatge verbal i no verbal, en el context de l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</w:rPr>
              <w:t>aula, de la vida quotidiana i dels mitjans de comunicació, incloses les xarxes, i en les activitats acadèmiques</w:t>
            </w:r>
            <w:r w:rsidR="00A928A4"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46682" w14:textId="20C3BAE7" w:rsidR="007F52F0" w:rsidRPr="002C12FD" w:rsidRDefault="003D75A3" w:rsidP="00F8564D">
            <w:pPr>
              <w:spacing w:before="0" w:after="0"/>
              <w:ind w:right="111"/>
              <w:rPr>
                <w:rFonts w:ascii="Arial" w:hAnsi="Arial"/>
                <w:sz w:val="22"/>
                <w:lang w:val="ca-ES"/>
              </w:rPr>
            </w:pPr>
            <w:r w:rsidRPr="002C12FD">
              <w:rPr>
                <w:rFonts w:ascii="Arial" w:hAnsi="Arial"/>
                <w:sz w:val="22"/>
                <w:lang w:val="ca-ES"/>
              </w:rPr>
              <w:t xml:space="preserve">Llengua </w:t>
            </w:r>
            <w:r w:rsidR="00215ECB" w:rsidRPr="002C12FD">
              <w:rPr>
                <w:rFonts w:ascii="Arial" w:hAnsi="Arial"/>
                <w:sz w:val="22"/>
                <w:lang w:val="ca-ES"/>
              </w:rPr>
              <w:t>c</w:t>
            </w:r>
            <w:r w:rsidRPr="002C12FD">
              <w:rPr>
                <w:rFonts w:ascii="Arial" w:hAnsi="Arial"/>
                <w:sz w:val="22"/>
                <w:lang w:val="ca-ES"/>
              </w:rPr>
              <w:t xml:space="preserve">atalana i </w:t>
            </w:r>
            <w:r w:rsidR="00215ECB" w:rsidRPr="002C12FD">
              <w:rPr>
                <w:rFonts w:ascii="Arial" w:hAnsi="Arial"/>
                <w:sz w:val="22"/>
                <w:lang w:val="ca-ES"/>
              </w:rPr>
              <w:t>li</w:t>
            </w:r>
            <w:r w:rsidRPr="002C12FD">
              <w:rPr>
                <w:rFonts w:ascii="Arial" w:hAnsi="Arial"/>
                <w:sz w:val="22"/>
                <w:lang w:val="ca-ES"/>
              </w:rPr>
              <w:t>teratura</w:t>
            </w:r>
          </w:p>
        </w:tc>
      </w:tr>
      <w:tr w:rsidR="004B0865" w:rsidRPr="002C12FD" w14:paraId="2AF17043" w14:textId="77777777" w:rsidTr="00F8564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E22ECF" w14:textId="2CBCD274" w:rsidR="004B0865" w:rsidRPr="002C12FD" w:rsidRDefault="00B7682D" w:rsidP="00F8564D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3</w:t>
            </w:r>
          </w:p>
        </w:tc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BFEA5" w14:textId="1F7162DE" w:rsidR="004B0865" w:rsidRPr="002C12FD" w:rsidRDefault="004E1F77" w:rsidP="00F8564D">
            <w:pPr>
              <w:spacing w:before="0" w:after="0"/>
              <w:ind w:right="113"/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</w:pPr>
            <w:r w:rsidRPr="002C12FD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Comunicació</w:t>
            </w:r>
            <w:r w:rsidR="00822EB5" w:rsidRPr="002C12FD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. Processos</w:t>
            </w:r>
          </w:p>
          <w:p w14:paraId="567CD8EE" w14:textId="0E75AACF" w:rsidR="00B85CB7" w:rsidRPr="002C12FD" w:rsidRDefault="00E347F5" w:rsidP="00F8564D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58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Interacció oral i escrita de caràcter informal. Consciència i ús dels actes de prendre i deixar la paraula, de la cooperació conversacional i la cortesia lingüística; de l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escolta activa, l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assertivitat i la resolució dialogada dels conflictes en el context de l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aula, de la vida quotidiana i dels mitjans de comunicació, incloses les xarxes, i en les activitats acadèmiques</w:t>
            </w:r>
            <w:r w:rsidR="000C59E0" w:rsidRPr="002C12F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B2AA3CC" w14:textId="5EF5FD42" w:rsidR="00E347F5" w:rsidRPr="002C12FD" w:rsidRDefault="00E347F5" w:rsidP="00F8564D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58" w:hanging="284"/>
              <w:rPr>
                <w:rFonts w:ascii="Arial" w:hAnsi="Arial" w:cs="Arial"/>
                <w:color w:val="000000" w:themeColor="text1"/>
                <w:sz w:val="22"/>
              </w:rPr>
            </w:pPr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Planificació i recerca d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informació, </w:t>
            </w:r>
            <w:proofErr w:type="spellStart"/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textualitzac</w:t>
            </w:r>
            <w:r w:rsidR="00633164"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ió</w:t>
            </w:r>
            <w:proofErr w:type="spellEnd"/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i revisió de la producció oral formal. Adequació a l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audiència i al temps d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exposició. Detecció i utilització d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elements no verbals. Anàlisi i ús dels trets discursius i lingüístics de l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oralitat formal, en el context de l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aula, de la vida quotidiana i dels mitjans de comunicació, incloses les xarxes, i en les activitats acadèmiques.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DAB8D3" w14:textId="224E0051" w:rsidR="004B0865" w:rsidRPr="002C12FD" w:rsidRDefault="004E1F77" w:rsidP="00F8564D">
            <w:pPr>
              <w:spacing w:before="0" w:after="0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2C12FD">
              <w:rPr>
                <w:rFonts w:ascii="Arial" w:hAnsi="Arial"/>
                <w:sz w:val="22"/>
                <w:lang w:val="ca-ES"/>
              </w:rPr>
              <w:t xml:space="preserve">Llengua </w:t>
            </w:r>
            <w:r w:rsidR="00215ECB" w:rsidRPr="002C12FD">
              <w:rPr>
                <w:rFonts w:ascii="Arial" w:hAnsi="Arial"/>
                <w:sz w:val="22"/>
                <w:lang w:val="ca-ES"/>
              </w:rPr>
              <w:t>c</w:t>
            </w:r>
            <w:r w:rsidRPr="002C12FD">
              <w:rPr>
                <w:rFonts w:ascii="Arial" w:hAnsi="Arial"/>
                <w:sz w:val="22"/>
                <w:lang w:val="ca-ES"/>
              </w:rPr>
              <w:t xml:space="preserve">atalana i </w:t>
            </w:r>
            <w:r w:rsidR="00215ECB" w:rsidRPr="002C12FD">
              <w:rPr>
                <w:rFonts w:ascii="Arial" w:hAnsi="Arial"/>
                <w:sz w:val="22"/>
                <w:lang w:val="ca-ES"/>
              </w:rPr>
              <w:t>l</w:t>
            </w:r>
            <w:r w:rsidRPr="002C12FD">
              <w:rPr>
                <w:rFonts w:ascii="Arial" w:hAnsi="Arial"/>
                <w:sz w:val="22"/>
                <w:lang w:val="ca-ES"/>
              </w:rPr>
              <w:t>iteratura</w:t>
            </w:r>
          </w:p>
        </w:tc>
      </w:tr>
      <w:tr w:rsidR="00F1648E" w:rsidRPr="002C12FD" w14:paraId="480999EC" w14:textId="77777777" w:rsidTr="00F8564D">
        <w:trPr>
          <w:trHeight w:val="1743"/>
        </w:trPr>
        <w:tc>
          <w:tcPr>
            <w:tcW w:w="6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3DCB15" w14:textId="77777777" w:rsidR="00F1648E" w:rsidRPr="002C12FD" w:rsidRDefault="00F1648E" w:rsidP="00F8564D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</w:p>
          <w:p w14:paraId="02A4D83F" w14:textId="77777777" w:rsidR="00F1648E" w:rsidRPr="002C12FD" w:rsidRDefault="00F1648E" w:rsidP="00F8564D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6</w:t>
            </w:r>
          </w:p>
        </w:tc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8A6C8" w14:textId="77777777" w:rsidR="00F1648E" w:rsidRPr="002C12FD" w:rsidRDefault="00F1648E" w:rsidP="00F8564D">
            <w:pPr>
              <w:spacing w:before="0" w:after="0"/>
              <w:ind w:right="113"/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</w:pPr>
            <w:r w:rsidRPr="002C12FD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Comunicació. Processos</w:t>
            </w:r>
          </w:p>
          <w:p w14:paraId="2BF2FB7C" w14:textId="77777777" w:rsidR="00F1648E" w:rsidRPr="002C12FD" w:rsidRDefault="00F1648E" w:rsidP="00F8564D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351" w:right="113" w:hanging="357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ca-ES"/>
              </w:rPr>
            </w:pPr>
            <w:r w:rsidRPr="002C12FD">
              <w:rPr>
                <w:rFonts w:ascii="Arial" w:hAnsi="Arial" w:cs="Arial"/>
                <w:color w:val="000000" w:themeColor="text1"/>
                <w:sz w:val="22"/>
              </w:rPr>
              <w:t>Cerca i selecció de la informació amb criteris de fiabilitat, qualitat i pertinència; anàlisi, valoració, reorganització i síntesi de la informació en esquemes propis i transformació en coneixement; comunicació i difusió de manera creativa i respectuosa amb la propietat intel·lectual. Utilització de plataformes virtuals per a la realització de projectes escolars.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A690B1" w14:textId="36C2AD26" w:rsidR="00F1648E" w:rsidRPr="002C12FD" w:rsidRDefault="00F1648E" w:rsidP="00F8564D">
            <w:pPr>
              <w:spacing w:before="0" w:after="0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2C12FD">
              <w:rPr>
                <w:rFonts w:ascii="Arial" w:hAnsi="Arial"/>
                <w:sz w:val="22"/>
                <w:lang w:val="ca-ES"/>
              </w:rPr>
              <w:t xml:space="preserve">Llengua </w:t>
            </w:r>
            <w:r w:rsidR="00215ECB" w:rsidRPr="002C12FD">
              <w:rPr>
                <w:rFonts w:ascii="Arial" w:hAnsi="Arial"/>
                <w:sz w:val="22"/>
                <w:lang w:val="ca-ES"/>
              </w:rPr>
              <w:t>c</w:t>
            </w:r>
            <w:r w:rsidRPr="002C12FD">
              <w:rPr>
                <w:rFonts w:ascii="Arial" w:hAnsi="Arial"/>
                <w:sz w:val="22"/>
                <w:lang w:val="ca-ES"/>
              </w:rPr>
              <w:t xml:space="preserve">atalana i </w:t>
            </w:r>
            <w:r w:rsidR="00215ECB" w:rsidRPr="002C12FD">
              <w:rPr>
                <w:rFonts w:ascii="Arial" w:hAnsi="Arial"/>
                <w:sz w:val="22"/>
                <w:lang w:val="ca-ES"/>
              </w:rPr>
              <w:t>l</w:t>
            </w:r>
            <w:r w:rsidRPr="002C12FD">
              <w:rPr>
                <w:rFonts w:ascii="Arial" w:hAnsi="Arial"/>
                <w:sz w:val="22"/>
                <w:lang w:val="ca-ES"/>
              </w:rPr>
              <w:t>iteratura</w:t>
            </w:r>
          </w:p>
        </w:tc>
      </w:tr>
      <w:tr w:rsidR="001B0F56" w:rsidRPr="002C12FD" w14:paraId="6D9C367B" w14:textId="77777777" w:rsidTr="0098566B">
        <w:trPr>
          <w:trHeight w:val="1743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F352DE" w14:textId="77777777" w:rsidR="001B0F56" w:rsidRPr="002C12FD" w:rsidRDefault="001B0F56" w:rsidP="0098566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</w:p>
          <w:p w14:paraId="27185C9D" w14:textId="72C8C898" w:rsidR="001B0F56" w:rsidRPr="002C12FD" w:rsidRDefault="00F1648E" w:rsidP="0098566B">
            <w:pPr>
              <w:spacing w:before="0" w:after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7</w:t>
            </w:r>
          </w:p>
        </w:tc>
        <w:tc>
          <w:tcPr>
            <w:tcW w:w="8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5AD54" w14:textId="529D4A20" w:rsidR="001B0F56" w:rsidRPr="002C12FD" w:rsidRDefault="00F1648E" w:rsidP="00F8564D">
            <w:pPr>
              <w:spacing w:before="0" w:after="0"/>
              <w:ind w:right="113"/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</w:pPr>
            <w:r w:rsidRPr="002C12FD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Educació literària</w:t>
            </w:r>
            <w:r w:rsidR="00132065" w:rsidRPr="002C12FD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 xml:space="preserve">. </w:t>
            </w:r>
            <w:r w:rsidRPr="002C12FD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Lectura autònoma</w:t>
            </w:r>
          </w:p>
          <w:p w14:paraId="537D8E95" w14:textId="726BF1D0" w:rsidR="001B0F56" w:rsidRPr="002C12FD" w:rsidRDefault="006449C2" w:rsidP="00F8564D">
            <w:pPr>
              <w:pStyle w:val="Prrafodelista"/>
              <w:numPr>
                <w:ilvl w:val="0"/>
                <w:numId w:val="37"/>
              </w:numPr>
              <w:spacing w:line="276" w:lineRule="auto"/>
              <w:ind w:left="363" w:hanging="357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ca-ES"/>
              </w:rPr>
            </w:pPr>
            <w:r w:rsidRPr="002C12FD">
              <w:rPr>
                <w:rFonts w:ascii="Arial" w:hAnsi="Arial" w:cs="Arial"/>
                <w:sz w:val="22"/>
                <w:szCs w:val="22"/>
              </w:rPr>
              <w:t>Expressió de l</w:t>
            </w:r>
            <w:r w:rsidR="00BE36E5" w:rsidRPr="002C12FD">
              <w:rPr>
                <w:rFonts w:ascii="Arial" w:hAnsi="Arial" w:cs="Arial"/>
                <w:sz w:val="22"/>
                <w:szCs w:val="22"/>
              </w:rPr>
              <w:t>’</w:t>
            </w:r>
            <w:r w:rsidRPr="002C12FD">
              <w:rPr>
                <w:rFonts w:ascii="Arial" w:hAnsi="Arial" w:cs="Arial"/>
                <w:sz w:val="22"/>
                <w:szCs w:val="22"/>
              </w:rPr>
              <w:t>experiència lectora i de diferents formes d</w:t>
            </w:r>
            <w:r w:rsidR="00BE36E5" w:rsidRPr="002C12FD">
              <w:rPr>
                <w:rFonts w:ascii="Arial" w:hAnsi="Arial" w:cs="Arial"/>
                <w:sz w:val="22"/>
                <w:szCs w:val="22"/>
              </w:rPr>
              <w:t>’</w:t>
            </w:r>
            <w:r w:rsidRPr="002C12FD">
              <w:rPr>
                <w:rFonts w:ascii="Arial" w:hAnsi="Arial" w:cs="Arial"/>
                <w:sz w:val="22"/>
                <w:szCs w:val="22"/>
              </w:rPr>
              <w:t>apropiació i recreació dels textos llegits, en el context personal i social (converses a l</w:t>
            </w:r>
            <w:r w:rsidR="00BE36E5" w:rsidRPr="002C12FD">
              <w:rPr>
                <w:rFonts w:ascii="Arial" w:hAnsi="Arial" w:cs="Arial"/>
                <w:sz w:val="22"/>
                <w:szCs w:val="22"/>
              </w:rPr>
              <w:t>’</w:t>
            </w:r>
            <w:r w:rsidRPr="002C12FD">
              <w:rPr>
                <w:rFonts w:ascii="Arial" w:hAnsi="Arial" w:cs="Arial"/>
                <w:sz w:val="22"/>
                <w:szCs w:val="22"/>
              </w:rPr>
              <w:t>aula).</w:t>
            </w:r>
          </w:p>
          <w:p w14:paraId="2AF7557F" w14:textId="5D1D21C7" w:rsidR="006C2DB8" w:rsidRPr="002C12FD" w:rsidRDefault="006C2DB8" w:rsidP="00F8564D">
            <w:pPr>
              <w:pStyle w:val="Prrafodelista"/>
              <w:numPr>
                <w:ilvl w:val="0"/>
                <w:numId w:val="37"/>
              </w:numPr>
              <w:spacing w:line="276" w:lineRule="auto"/>
              <w:ind w:left="368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ca-ES"/>
              </w:rPr>
            </w:pPr>
            <w:r w:rsidRPr="002C12FD">
              <w:rPr>
                <w:rFonts w:ascii="Arial" w:hAnsi="Arial" w:cs="Arial"/>
                <w:sz w:val="22"/>
                <w:szCs w:val="22"/>
              </w:rPr>
              <w:t>Aplicació d</w:t>
            </w:r>
            <w:r w:rsidR="00BE36E5" w:rsidRPr="002C12FD">
              <w:rPr>
                <w:rFonts w:ascii="Arial" w:hAnsi="Arial" w:cs="Arial"/>
                <w:sz w:val="22"/>
                <w:szCs w:val="22"/>
              </w:rPr>
              <w:t>’</w:t>
            </w:r>
            <w:r w:rsidRPr="002C12FD">
              <w:rPr>
                <w:rFonts w:ascii="Arial" w:hAnsi="Arial" w:cs="Arial"/>
                <w:sz w:val="22"/>
                <w:szCs w:val="22"/>
              </w:rPr>
              <w:t>estratègies per a la recomanació de les lectures en suports variats o bé</w:t>
            </w:r>
            <w:r w:rsidR="00895A59" w:rsidRPr="002C12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12FD">
              <w:rPr>
                <w:rFonts w:ascii="Arial" w:hAnsi="Arial" w:cs="Arial"/>
                <w:sz w:val="22"/>
                <w:szCs w:val="22"/>
              </w:rPr>
              <w:t>oralment entre iguals, emmarcant de manera bàsica les obres en els gèneres i</w:t>
            </w:r>
            <w:r w:rsidR="00895A59" w:rsidRPr="002C12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12FD">
              <w:rPr>
                <w:rFonts w:ascii="Arial" w:hAnsi="Arial" w:cs="Arial"/>
                <w:sz w:val="22"/>
                <w:szCs w:val="22"/>
              </w:rPr>
              <w:t>subgèneres literaris.</w:t>
            </w:r>
          </w:p>
        </w:tc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7A4DA" w14:textId="7B522404" w:rsidR="001B0F56" w:rsidRPr="002C12FD" w:rsidRDefault="001B0F56" w:rsidP="00F8564D">
            <w:pPr>
              <w:spacing w:before="0" w:after="0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2C12FD">
              <w:rPr>
                <w:rFonts w:ascii="Arial" w:hAnsi="Arial"/>
                <w:sz w:val="22"/>
                <w:lang w:val="ca-ES"/>
              </w:rPr>
              <w:t xml:space="preserve">Llengua </w:t>
            </w:r>
            <w:r w:rsidR="00215ECB" w:rsidRPr="002C12FD">
              <w:rPr>
                <w:rFonts w:ascii="Arial" w:hAnsi="Arial"/>
                <w:sz w:val="22"/>
                <w:lang w:val="ca-ES"/>
              </w:rPr>
              <w:t>c</w:t>
            </w:r>
            <w:r w:rsidRPr="002C12FD">
              <w:rPr>
                <w:rFonts w:ascii="Arial" w:hAnsi="Arial"/>
                <w:sz w:val="22"/>
                <w:lang w:val="ca-ES"/>
              </w:rPr>
              <w:t xml:space="preserve">atalana i </w:t>
            </w:r>
            <w:r w:rsidR="00215ECB" w:rsidRPr="002C12FD">
              <w:rPr>
                <w:rFonts w:ascii="Arial" w:hAnsi="Arial"/>
                <w:sz w:val="22"/>
                <w:lang w:val="ca-ES"/>
              </w:rPr>
              <w:t>l</w:t>
            </w:r>
            <w:r w:rsidRPr="002C12FD">
              <w:rPr>
                <w:rFonts w:ascii="Arial" w:hAnsi="Arial"/>
                <w:sz w:val="22"/>
                <w:lang w:val="ca-ES"/>
              </w:rPr>
              <w:t>iteratura</w:t>
            </w:r>
          </w:p>
        </w:tc>
      </w:tr>
    </w:tbl>
    <w:p w14:paraId="4E9D2AA9" w14:textId="77777777" w:rsidR="007A591C" w:rsidRPr="002C12FD" w:rsidRDefault="007A591C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  <w:r w:rsidRPr="002C12FD">
        <w:rPr>
          <w:rFonts w:ascii="Arial" w:eastAsia="Times New Roman" w:hAnsi="Arial"/>
          <w:b/>
          <w:bCs/>
          <w:color w:val="000000"/>
          <w:sz w:val="22"/>
          <w:lang w:val="ca-ES" w:eastAsia="ca-ES"/>
        </w:rPr>
        <w:br w:type="page"/>
      </w:r>
    </w:p>
    <w:p w14:paraId="6BAC9FB9" w14:textId="1D82543C" w:rsidR="00B02B9A" w:rsidRPr="002C12FD" w:rsidRDefault="00B02B9A" w:rsidP="00B02B9A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DESENVOLUPAMENT DE LA SITUACIÓ D’APRENENTATGE</w:t>
      </w:r>
    </w:p>
    <w:p w14:paraId="02B6B890" w14:textId="0B788E7D" w:rsidR="00DF4495" w:rsidRPr="002C12FD" w:rsidRDefault="00E83F25" w:rsidP="00DF4495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2C12FD">
        <w:rPr>
          <w:rFonts w:ascii="Arial" w:eastAsia="Times New Roman" w:hAnsi="Arial"/>
          <w:color w:val="000000"/>
          <w:sz w:val="22"/>
          <w:lang w:val="ca-ES" w:eastAsia="ca-ES"/>
        </w:rPr>
        <w:t>Quines són les principals estratègies metodològiques que es preveuen utilitzar? Quins tipus d’agrupament realitzarem? Quins són els principals materials que necessitarem?, etc.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DF4495" w:rsidRPr="002C12FD" w14:paraId="3C7AE6F5" w14:textId="77777777" w:rsidTr="00DF7248">
        <w:trPr>
          <w:trHeight w:val="5377"/>
        </w:trPr>
        <w:tc>
          <w:tcPr>
            <w:tcW w:w="5000" w:type="pct"/>
          </w:tcPr>
          <w:p w14:paraId="0F608031" w14:textId="5740B48D" w:rsidR="00C21BB0" w:rsidRPr="002C12FD" w:rsidRDefault="00C21BB0" w:rsidP="00C21BB0">
            <w:pPr>
              <w:kinsoku w:val="0"/>
              <w:overflowPunct w:val="0"/>
              <w:autoSpaceDE w:val="0"/>
              <w:autoSpaceDN w:val="0"/>
              <w:adjustRightInd w:val="0"/>
              <w:ind w:right="113"/>
              <w:rPr>
                <w:rFonts w:ascii="Arial" w:hAnsi="Arial"/>
                <w:color w:val="000000" w:themeColor="text1"/>
                <w:sz w:val="22"/>
                <w:lang w:val="ca-ES" w:eastAsia="en-US"/>
              </w:rPr>
            </w:pP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A partir del coneixement que té del seu alumnat, el docent organitza grups heterogenis, pel que fa a les capacitats i el rendiment de l’alumnat a l’aula de Llengua catalana i literatura. També pot optar per demanar, de forma individual a cada alumne, amb qui vol treballar, fent-li-ho justificar, i construir els grups creuant tota aquesta informació.</w:t>
            </w:r>
          </w:p>
          <w:p w14:paraId="6A245F3F" w14:textId="77777777" w:rsidR="00AC325E" w:rsidRPr="002C12FD" w:rsidRDefault="00AC325E" w:rsidP="00AC325E">
            <w:pPr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3"/>
              <w:rPr>
                <w:rFonts w:ascii="Arial" w:hAnsi="Arial"/>
                <w:color w:val="000000" w:themeColor="text1"/>
                <w:sz w:val="22"/>
                <w:lang w:val="ca-ES" w:eastAsia="en-US"/>
              </w:rPr>
            </w:pP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Els alumnes disposen de la proposta de situació d’aprenentatge en el llibre. L’alumnat ha de disposar d’un ordinador amb connexió a internet per cercar informació sobre la saga de Harry Potter a fi de triar la pel·lícula que veuran i omplir una fitxa amb les dades corresponents. També necessitaran un projector o pantalla digital per veure la pel·lícula en grup. </w:t>
            </w:r>
          </w:p>
          <w:p w14:paraId="1066D79F" w14:textId="4888BC56" w:rsidR="00AC325E" w:rsidRPr="002C12FD" w:rsidRDefault="00AC325E" w:rsidP="00AC325E">
            <w:pPr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3"/>
              <w:rPr>
                <w:rFonts w:ascii="Arial" w:hAnsi="Arial"/>
                <w:color w:val="000000" w:themeColor="text1"/>
                <w:sz w:val="22"/>
                <w:lang w:val="ca-ES" w:eastAsia="en-US"/>
              </w:rPr>
            </w:pP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En iniciar cada nova activitat, el docent fa una petita explicació, a tota la classe, en què introdueix l’activitat proposada i el temps que cal dedicar a fer-la (diverses </w:t>
            </w:r>
            <w:r w:rsidRPr="002C12FD">
              <w:rPr>
                <w:rFonts w:ascii="Arial" w:hAnsi="Arial"/>
                <w:color w:val="000000" w:themeColor="text1"/>
                <w:spacing w:val="-2"/>
                <w:sz w:val="22"/>
                <w:lang w:val="ca-ES" w:eastAsia="en-US"/>
              </w:rPr>
              <w:t>s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ess</w:t>
            </w:r>
            <w:r w:rsidRPr="002C12FD">
              <w:rPr>
                <w:rFonts w:ascii="Arial" w:hAnsi="Arial"/>
                <w:color w:val="000000" w:themeColor="text1"/>
                <w:spacing w:val="-2"/>
                <w:sz w:val="22"/>
                <w:lang w:val="ca-ES" w:eastAsia="en-US"/>
              </w:rPr>
              <w:t>i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o</w:t>
            </w:r>
            <w:r w:rsidRPr="002C12FD">
              <w:rPr>
                <w:rFonts w:ascii="Arial" w:hAnsi="Arial"/>
                <w:color w:val="000000" w:themeColor="text1"/>
                <w:spacing w:val="-1"/>
                <w:sz w:val="22"/>
                <w:lang w:val="ca-ES" w:eastAsia="en-US"/>
              </w:rPr>
              <w:t>n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s,</w:t>
            </w:r>
            <w:r w:rsidRPr="002C12FD">
              <w:rPr>
                <w:rFonts w:ascii="Arial" w:hAnsi="Arial"/>
                <w:color w:val="000000" w:themeColor="text1"/>
                <w:spacing w:val="-1"/>
                <w:sz w:val="22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s</w:t>
            </w:r>
            <w:r w:rsidRPr="002C12FD">
              <w:rPr>
                <w:rFonts w:ascii="Arial" w:hAnsi="Arial"/>
                <w:color w:val="000000" w:themeColor="text1"/>
                <w:spacing w:val="-3"/>
                <w:sz w:val="22"/>
                <w:lang w:val="ca-ES" w:eastAsia="en-US"/>
              </w:rPr>
              <w:t>e</w:t>
            </w:r>
            <w:r w:rsidRPr="002C12FD">
              <w:rPr>
                <w:rFonts w:ascii="Arial" w:hAnsi="Arial"/>
                <w:color w:val="000000" w:themeColor="text1"/>
                <w:spacing w:val="1"/>
                <w:sz w:val="22"/>
                <w:lang w:val="ca-ES" w:eastAsia="en-US"/>
              </w:rPr>
              <w:t>g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o</w:t>
            </w:r>
            <w:r w:rsidRPr="002C12FD">
              <w:rPr>
                <w:rFonts w:ascii="Arial" w:hAnsi="Arial"/>
                <w:color w:val="000000" w:themeColor="text1"/>
                <w:spacing w:val="-1"/>
                <w:sz w:val="22"/>
                <w:lang w:val="ca-ES" w:eastAsia="en-US"/>
              </w:rPr>
              <w:t>n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s</w:t>
            </w:r>
            <w:r w:rsidRPr="002C12FD">
              <w:rPr>
                <w:rFonts w:ascii="Arial" w:hAnsi="Arial"/>
                <w:color w:val="000000" w:themeColor="text1"/>
                <w:spacing w:val="-2"/>
                <w:sz w:val="22"/>
                <w:lang w:val="ca-ES" w:eastAsia="en-US"/>
              </w:rPr>
              <w:t xml:space="preserve"> l’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acti</w:t>
            </w:r>
            <w:r w:rsidRPr="002C12FD">
              <w:rPr>
                <w:rFonts w:ascii="Arial" w:hAnsi="Arial"/>
                <w:color w:val="000000" w:themeColor="text1"/>
                <w:spacing w:val="-3"/>
                <w:sz w:val="22"/>
                <w:lang w:val="ca-ES" w:eastAsia="en-US"/>
              </w:rPr>
              <w:t>v</w:t>
            </w:r>
            <w:r w:rsidRPr="002C12FD">
              <w:rPr>
                <w:rFonts w:ascii="Arial" w:hAnsi="Arial"/>
                <w:color w:val="000000" w:themeColor="text1"/>
                <w:spacing w:val="-2"/>
                <w:sz w:val="22"/>
                <w:lang w:val="ca-ES" w:eastAsia="en-US"/>
              </w:rPr>
              <w:t>i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tat</w:t>
            </w:r>
            <w:r w:rsidRPr="002C12FD">
              <w:rPr>
                <w:rFonts w:ascii="Arial" w:hAnsi="Arial"/>
                <w:color w:val="000000" w:themeColor="text1"/>
                <w:spacing w:val="1"/>
                <w:sz w:val="22"/>
                <w:lang w:val="ca-ES" w:eastAsia="en-US"/>
              </w:rPr>
              <w:t xml:space="preserve">). En cap cas 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llegeix els enunciats de les activitats ni explica com s’han de fer, ja que són els alumnes els qui ho han de llegir i decidir entre tots l’estratègia adequada. Quan els membres d’un grup </w:t>
            </w:r>
            <w:r w:rsidR="0036340F"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tinguin problemes en algun punt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 el professor els fa preguntes perquè pensin; per tant, no els dona instruccions concretes ni valida o corregeix propostes de treball; aquests són processos que ha de muntar cada grup.</w:t>
            </w:r>
          </w:p>
          <w:p w14:paraId="546A992C" w14:textId="7A9ADC0A" w:rsidR="00AC325E" w:rsidRPr="002C12FD" w:rsidRDefault="00AC325E" w:rsidP="00AC325E">
            <w:pPr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3"/>
              <w:rPr>
                <w:rFonts w:ascii="Arial" w:hAnsi="Arial"/>
                <w:color w:val="000000" w:themeColor="text1"/>
                <w:sz w:val="22"/>
                <w:lang w:val="ca-ES" w:eastAsia="en-US"/>
              </w:rPr>
            </w:pP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Quan diversos grups </w:t>
            </w:r>
            <w:r w:rsidR="009C53F3"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tinguin problemes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 xml:space="preserve"> en un mateix punt, el docent fa les preguntes i les reflexions a tota la classe per promoure que algun grup trobi el desllorigador i pugui compartir-lo amb els altres, si es dona el cas.</w:t>
            </w:r>
          </w:p>
          <w:p w14:paraId="3A251A9E" w14:textId="44569EB7" w:rsidR="00DF4495" w:rsidRPr="002C12FD" w:rsidRDefault="00AC325E" w:rsidP="00CE0081">
            <w:pPr>
              <w:spacing w:before="0"/>
              <w:ind w:right="113"/>
              <w:rPr>
                <w:rFonts w:ascii="Arial" w:hAnsi="Arial"/>
                <w:color w:val="000000" w:themeColor="text1"/>
                <w:sz w:val="22"/>
                <w:lang w:val="ca-ES" w:eastAsia="en-US"/>
              </w:rPr>
            </w:pPr>
            <w:r w:rsidRPr="002C12FD">
              <w:rPr>
                <w:rFonts w:ascii="Arial" w:hAnsi="Arial"/>
                <w:color w:val="000000" w:themeColor="text1"/>
                <w:sz w:val="22"/>
                <w:lang w:val="ca-ES" w:eastAsia="en-US"/>
              </w:rPr>
              <w:t>Si és possible, cada sessió de treball cal tancar-la fent una petita explicació dels grups, en què cada un comenta, de forma breu i en públic, què ha fet en aquella sessió. Això fa que tots, alumnat i professorat, prenguin consciència de per què els ha servit fer la classe i què ha fet cadascú. Si no es pot fer en cada sessió, s’ha d’intentar fer-ho cada dues.</w:t>
            </w:r>
          </w:p>
        </w:tc>
      </w:tr>
    </w:tbl>
    <w:p w14:paraId="51FB0A63" w14:textId="77777777" w:rsidR="00DF4495" w:rsidRPr="002C12FD" w:rsidRDefault="00DF4495" w:rsidP="00DF4495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6F48C723" w14:textId="77777777" w:rsidR="00CC5B47" w:rsidRPr="002C12FD" w:rsidRDefault="00CC5B47">
      <w:pPr>
        <w:spacing w:before="0" w:after="160" w:line="259" w:lineRule="auto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  <w:r w:rsidRPr="002C12FD"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  <w:br w:type="page"/>
      </w:r>
    </w:p>
    <w:p w14:paraId="29886717" w14:textId="05AD9564" w:rsidR="00DB633E" w:rsidRPr="002C12FD" w:rsidRDefault="00DB633E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A</w:t>
      </w:r>
      <w:r w:rsidR="001152F6"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ctivitats d</w:t>
      </w:r>
      <w:r w:rsidR="00BE36E5"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’</w:t>
      </w:r>
      <w:r w:rsidR="001152F6"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aprenentatge i d</w:t>
      </w:r>
      <w:r w:rsidR="00BE36E5"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’</w:t>
      </w:r>
      <w:r w:rsidR="001152F6"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avaluació</w:t>
      </w:r>
    </w:p>
    <w:p w14:paraId="350B760F" w14:textId="77777777" w:rsidR="001152F6" w:rsidRPr="002C12FD" w:rsidRDefault="001152F6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9019"/>
        <w:gridCol w:w="1943"/>
      </w:tblGrid>
      <w:tr w:rsidR="00A35FBB" w:rsidRPr="002C12FD" w14:paraId="4E703049" w14:textId="77777777" w:rsidTr="0098566B">
        <w:trPr>
          <w:trHeight w:val="476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CA5C8" w14:textId="3FF87A18" w:rsidR="00A35FBB" w:rsidRPr="002C12FD" w:rsidRDefault="0098566B" w:rsidP="00EB4FAF">
            <w:pPr>
              <w:spacing w:before="0" w:after="0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  <w:t>Activitat</w:t>
            </w:r>
          </w:p>
        </w:tc>
        <w:tc>
          <w:tcPr>
            <w:tcW w:w="3360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0D2C8" w14:textId="7D49891F" w:rsidR="00A35FBB" w:rsidRPr="002C12FD" w:rsidRDefault="0098566B" w:rsidP="00EB4FAF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Descripció de l</w:t>
            </w:r>
            <w:r w:rsidR="00BE36E5"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 d</w:t>
            </w:r>
            <w:r w:rsidR="00BE36E5"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aprenentatge i d</w:t>
            </w:r>
            <w:r w:rsidR="00BE36E5"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’</w:t>
            </w: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avaluació</w:t>
            </w:r>
          </w:p>
        </w:tc>
        <w:tc>
          <w:tcPr>
            <w:tcW w:w="7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B3166E" w14:textId="708AD618" w:rsidR="00A35FBB" w:rsidRPr="002C12FD" w:rsidRDefault="0098566B" w:rsidP="00EB4FAF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Temporització</w:t>
            </w:r>
          </w:p>
        </w:tc>
      </w:tr>
      <w:tr w:rsidR="00A35FBB" w:rsidRPr="002C12FD" w14:paraId="6C826B97" w14:textId="77777777" w:rsidTr="0098566B">
        <w:trPr>
          <w:trHeight w:val="476"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F92E73" w14:textId="77777777" w:rsidR="00A35FBB" w:rsidRPr="002C12FD" w:rsidRDefault="00A35FBB" w:rsidP="00EB4FAF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  <w:tc>
          <w:tcPr>
            <w:tcW w:w="3360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77B8A9" w14:textId="77777777" w:rsidR="00A35FBB" w:rsidRPr="002C12FD" w:rsidRDefault="00A35FBB" w:rsidP="00EB4FAF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  <w:tc>
          <w:tcPr>
            <w:tcW w:w="7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5F3FECA" w14:textId="77777777" w:rsidR="00A35FBB" w:rsidRPr="002C12FD" w:rsidRDefault="00A35FBB" w:rsidP="00EB4FAF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</w:tr>
      <w:tr w:rsidR="00A35FBB" w:rsidRPr="002C12FD" w14:paraId="34D895ED" w14:textId="77777777" w:rsidTr="00547133">
        <w:trPr>
          <w:trHeight w:val="773"/>
        </w:trPr>
        <w:tc>
          <w:tcPr>
            <w:tcW w:w="91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7FCBE3" w14:textId="77777777" w:rsidR="00896CC6" w:rsidRPr="002C12FD" w:rsidRDefault="00896CC6" w:rsidP="00CB5A3F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 inicial</w:t>
            </w:r>
          </w:p>
          <w:p w14:paraId="0CD9446A" w14:textId="14BDB19D" w:rsidR="00A35FBB" w:rsidRPr="002C12FD" w:rsidRDefault="00896CC6" w:rsidP="00CB5A3F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2C12FD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Què en sabem?</w:t>
            </w: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80E06" w14:textId="174A7E52" w:rsidR="00A35FBB" w:rsidRPr="002C12FD" w:rsidRDefault="00787F86" w:rsidP="00EB4FAF">
            <w:pPr>
              <w:spacing w:before="0" w:after="0"/>
              <w:jc w:val="both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El docent </w:t>
            </w:r>
            <w:r w:rsidR="00F360F0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explica en què consisteix una</w:t>
            </w:r>
            <w:r w:rsidR="0077025E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situació d</w:t>
            </w:r>
            <w:r w:rsidR="00BE36E5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="0077025E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aprenentatge i planteja les preguntes d</w:t>
            </w:r>
            <w:r w:rsidR="00BE36E5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="0077025E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aquesta primera part a tota la classe</w:t>
            </w:r>
            <w:r w:rsidR="008565DD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. L</w:t>
            </w:r>
            <w:r w:rsidR="00BE36E5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="008565DD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objectiu és que l</w:t>
            </w:r>
            <w:r w:rsidR="00BE36E5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="008565DD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alumnat</w:t>
            </w:r>
            <w:r w:rsidR="007C397E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posi en comú les seves opinions sobre les històries fantàstiques i expressi quins</w:t>
            </w:r>
            <w:r w:rsidR="008565DD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cone</w:t>
            </w:r>
            <w:r w:rsidR="00A7082D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ixements previs </w:t>
            </w:r>
            <w:r w:rsidR="007C397E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té </w:t>
            </w:r>
            <w:r w:rsidR="00A7082D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sobre </w:t>
            </w:r>
            <w:r w:rsidR="00CC6B97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un</w:t>
            </w:r>
            <w:r w:rsidR="007C397E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cinefòrum</w:t>
            </w:r>
            <w:r w:rsidR="00752A1B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="003E517B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per començar a entrar en situació.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783D69" w14:textId="55366D2E" w:rsidR="003E1573" w:rsidRPr="002C12FD" w:rsidRDefault="00DD6DAE" w:rsidP="00EB4FAF">
            <w:pPr>
              <w:spacing w:before="0" w:after="0"/>
              <w:jc w:val="center"/>
              <w:rPr>
                <w:rFonts w:ascii="Arial" w:hAnsi="Arial"/>
                <w:sz w:val="22"/>
                <w:highlight w:val="yellow"/>
                <w:lang w:val="ca-ES"/>
              </w:rPr>
            </w:pPr>
            <w:r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15 min</w:t>
            </w:r>
          </w:p>
        </w:tc>
      </w:tr>
      <w:tr w:rsidR="00A35FBB" w:rsidRPr="002C12FD" w14:paraId="45BA4996" w14:textId="77777777" w:rsidTr="00547133">
        <w:trPr>
          <w:trHeight w:val="993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A5A73" w14:textId="77777777" w:rsidR="00DE10B3" w:rsidRPr="002C12FD" w:rsidRDefault="00DE10B3" w:rsidP="00CB5A3F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de desenvolupament</w:t>
            </w: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br/>
              <w:t>i d’estructuració</w:t>
            </w:r>
          </w:p>
          <w:p w14:paraId="344BE0A7" w14:textId="6A5F0D87" w:rsidR="00A35FBB" w:rsidRPr="002C12FD" w:rsidRDefault="00DE10B3" w:rsidP="00CB5A3F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2C12FD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Aprenem nous sabers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8D799" w14:textId="039A5A2E" w:rsidR="00CE5F91" w:rsidRPr="002C12FD" w:rsidRDefault="00CE5F91" w:rsidP="00EB4FAF">
            <w:pPr>
              <w:pStyle w:val="Prrafodelista"/>
              <w:numPr>
                <w:ilvl w:val="0"/>
                <w:numId w:val="28"/>
              </w:numPr>
              <w:spacing w:line="276" w:lineRule="auto"/>
              <w:ind w:left="229" w:hanging="229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2C12FD">
              <w:rPr>
                <w:rFonts w:ascii="Arial" w:hAnsi="Arial" w:cs="Arial"/>
                <w:color w:val="000000" w:themeColor="text1"/>
                <w:sz w:val="22"/>
              </w:rPr>
              <w:t>El docent explica la situació d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</w:rPr>
              <w:t>aprenentatge i forma grups de 3 o 4 alumnes.</w:t>
            </w:r>
          </w:p>
          <w:p w14:paraId="4A38A4B1" w14:textId="69EBABA1" w:rsidR="00EE7726" w:rsidRPr="002C12FD" w:rsidRDefault="00CE5F91" w:rsidP="00EB4FAF">
            <w:pPr>
              <w:pStyle w:val="Prrafodelista"/>
              <w:numPr>
                <w:ilvl w:val="0"/>
                <w:numId w:val="28"/>
              </w:numPr>
              <w:spacing w:line="276" w:lineRule="auto"/>
              <w:ind w:left="229" w:hanging="229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2C12FD">
              <w:rPr>
                <w:rFonts w:ascii="Arial" w:hAnsi="Arial" w:cs="Arial"/>
                <w:color w:val="000000" w:themeColor="text1"/>
                <w:sz w:val="22"/>
              </w:rPr>
              <w:t>T</w:t>
            </w:r>
            <w:r w:rsidR="00EE7726" w:rsidRPr="002C12FD">
              <w:rPr>
                <w:rFonts w:ascii="Arial" w:hAnsi="Arial" w:cs="Arial"/>
                <w:color w:val="000000" w:themeColor="text1"/>
                <w:sz w:val="22"/>
              </w:rPr>
              <w:t xml:space="preserve">ot el grup classe cerca informació sobre les pel·lícules de la saga de Harry Potter i vota la que </w:t>
            </w:r>
            <w:r w:rsidR="00680FF8" w:rsidRPr="002C12FD">
              <w:rPr>
                <w:rFonts w:ascii="Arial" w:hAnsi="Arial" w:cs="Arial"/>
                <w:color w:val="000000" w:themeColor="text1"/>
                <w:sz w:val="22"/>
              </w:rPr>
              <w:t xml:space="preserve">finalment es </w:t>
            </w:r>
            <w:r w:rsidR="00D56569" w:rsidRPr="002C12FD">
              <w:rPr>
                <w:rFonts w:ascii="Arial" w:hAnsi="Arial" w:cs="Arial"/>
                <w:color w:val="000000" w:themeColor="text1"/>
                <w:sz w:val="22"/>
              </w:rPr>
              <w:t>mirarà</w:t>
            </w:r>
            <w:r w:rsidR="00EE7726" w:rsidRPr="002C12FD">
              <w:rPr>
                <w:rFonts w:ascii="Arial" w:hAnsi="Arial" w:cs="Arial"/>
                <w:color w:val="000000" w:themeColor="text1"/>
                <w:sz w:val="22"/>
              </w:rPr>
              <w:t>.</w:t>
            </w:r>
          </w:p>
          <w:p w14:paraId="7466248F" w14:textId="211A8D61" w:rsidR="00787F86" w:rsidRPr="002C12FD" w:rsidRDefault="00787F86" w:rsidP="00EB4FAF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229" w:hanging="229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2C12FD">
              <w:rPr>
                <w:rFonts w:ascii="Arial" w:hAnsi="Arial" w:cs="Arial"/>
                <w:color w:val="000000" w:themeColor="text1"/>
                <w:sz w:val="22"/>
              </w:rPr>
              <w:t>Els alumnes, en grups, s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</w:rPr>
              <w:t>informen a través de diversos enllaços d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</w:rPr>
              <w:t>’</w:t>
            </w:r>
            <w:r w:rsidRPr="002C12FD">
              <w:rPr>
                <w:rFonts w:ascii="Arial" w:hAnsi="Arial" w:cs="Arial"/>
                <w:color w:val="000000" w:themeColor="text1"/>
                <w:sz w:val="22"/>
              </w:rPr>
              <w:t xml:space="preserve">internet </w:t>
            </w:r>
            <w:r w:rsidR="002C3B7B" w:rsidRPr="002C12FD">
              <w:rPr>
                <w:rFonts w:ascii="Arial" w:hAnsi="Arial" w:cs="Arial"/>
                <w:color w:val="000000" w:themeColor="text1"/>
                <w:sz w:val="22"/>
              </w:rPr>
              <w:t>de la informació de la pel·lícula triada</w:t>
            </w:r>
            <w:r w:rsidR="0031137D" w:rsidRPr="002C12FD">
              <w:rPr>
                <w:rFonts w:ascii="Arial" w:hAnsi="Arial" w:cs="Arial"/>
                <w:color w:val="000000" w:themeColor="text1"/>
                <w:sz w:val="22"/>
              </w:rPr>
              <w:t xml:space="preserve"> (director, any, actors principals, etc.)</w:t>
            </w:r>
            <w:r w:rsidR="002C3B7B" w:rsidRPr="002C12FD">
              <w:rPr>
                <w:rFonts w:ascii="Arial" w:hAnsi="Arial" w:cs="Arial"/>
                <w:color w:val="000000" w:themeColor="text1"/>
                <w:sz w:val="22"/>
              </w:rPr>
              <w:t xml:space="preserve">. També pensen </w:t>
            </w:r>
            <w:r w:rsidR="0031137D" w:rsidRPr="002C12FD">
              <w:rPr>
                <w:rFonts w:ascii="Arial" w:hAnsi="Arial" w:cs="Arial"/>
                <w:color w:val="000000" w:themeColor="text1"/>
                <w:sz w:val="22"/>
              </w:rPr>
              <w:t>tres</w:t>
            </w:r>
            <w:r w:rsidR="002C3B7B" w:rsidRPr="002C12FD">
              <w:rPr>
                <w:rFonts w:ascii="Arial" w:hAnsi="Arial" w:cs="Arial"/>
                <w:color w:val="000000" w:themeColor="text1"/>
                <w:sz w:val="22"/>
              </w:rPr>
              <w:t xml:space="preserve"> preguntes que </w:t>
            </w:r>
            <w:r w:rsidR="0031137D" w:rsidRPr="002C12FD">
              <w:rPr>
                <w:rFonts w:ascii="Arial" w:hAnsi="Arial" w:cs="Arial"/>
                <w:color w:val="000000" w:themeColor="text1"/>
                <w:sz w:val="22"/>
              </w:rPr>
              <w:t>responen</w:t>
            </w:r>
            <w:r w:rsidR="002C3B7B" w:rsidRPr="002C12FD">
              <w:rPr>
                <w:rFonts w:ascii="Arial" w:hAnsi="Arial" w:cs="Arial"/>
                <w:color w:val="000000" w:themeColor="text1"/>
                <w:sz w:val="22"/>
              </w:rPr>
              <w:t xml:space="preserve"> en comú amb tota la classe abans de començar la pel·lícula. Amb tota la informació obtinguda omplen una fitxa.</w:t>
            </w:r>
          </w:p>
          <w:p w14:paraId="35EA8574" w14:textId="47C4ED90" w:rsidR="008B20A1" w:rsidRPr="002C12FD" w:rsidRDefault="00787F86" w:rsidP="00EB4FAF">
            <w:pPr>
              <w:pStyle w:val="Prrafodelista"/>
              <w:numPr>
                <w:ilvl w:val="0"/>
                <w:numId w:val="31"/>
              </w:numPr>
              <w:spacing w:line="276" w:lineRule="auto"/>
              <w:ind w:left="229" w:hanging="229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2C12FD">
              <w:rPr>
                <w:rFonts w:ascii="Arial" w:hAnsi="Arial" w:cs="Arial"/>
                <w:color w:val="000000" w:themeColor="text1"/>
                <w:sz w:val="22"/>
              </w:rPr>
              <w:t xml:space="preserve">El docent valora </w:t>
            </w:r>
            <w:r w:rsidR="0031137D" w:rsidRPr="002C12FD">
              <w:rPr>
                <w:rFonts w:ascii="Arial" w:hAnsi="Arial" w:cs="Arial"/>
                <w:color w:val="000000" w:themeColor="text1"/>
                <w:sz w:val="22"/>
              </w:rPr>
              <w:t>la informació de les fitxes dels diferents grups</w:t>
            </w:r>
            <w:r w:rsidRPr="002C12FD">
              <w:rPr>
                <w:rFonts w:ascii="Arial" w:hAnsi="Arial" w:cs="Arial"/>
                <w:color w:val="000000" w:themeColor="text1"/>
                <w:sz w:val="22"/>
              </w:rPr>
              <w:t xml:space="preserve"> per continuar amb </w:t>
            </w:r>
            <w:r w:rsidR="0031137D" w:rsidRPr="002C12FD">
              <w:rPr>
                <w:rFonts w:ascii="Arial" w:hAnsi="Arial" w:cs="Arial"/>
                <w:color w:val="000000" w:themeColor="text1"/>
                <w:sz w:val="22"/>
              </w:rPr>
              <w:t>la tasca</w:t>
            </w:r>
            <w:r w:rsidRPr="002C12FD">
              <w:rPr>
                <w:rFonts w:ascii="Arial" w:hAnsi="Arial" w:cs="Arial"/>
                <w:color w:val="000000" w:themeColor="text1"/>
                <w:sz w:val="22"/>
              </w:rPr>
              <w:t>. En cas que</w:t>
            </w:r>
            <w:r w:rsidR="0031137D" w:rsidRPr="002C12FD">
              <w:rPr>
                <w:rFonts w:ascii="Arial" w:hAnsi="Arial" w:cs="Arial"/>
                <w:color w:val="000000" w:themeColor="text1"/>
                <w:sz w:val="22"/>
              </w:rPr>
              <w:t xml:space="preserve"> en</w:t>
            </w:r>
            <w:r w:rsidRPr="002C12FD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31137D" w:rsidRPr="002C12FD">
              <w:rPr>
                <w:rFonts w:ascii="Arial" w:hAnsi="Arial" w:cs="Arial"/>
                <w:color w:val="000000" w:themeColor="text1"/>
                <w:sz w:val="22"/>
              </w:rPr>
              <w:t xml:space="preserve">alguna fitxa </w:t>
            </w:r>
            <w:r w:rsidRPr="002C12FD">
              <w:rPr>
                <w:rFonts w:ascii="Arial" w:hAnsi="Arial" w:cs="Arial"/>
                <w:color w:val="000000" w:themeColor="text1"/>
                <w:sz w:val="22"/>
              </w:rPr>
              <w:t>quedin llacunes, el docent pot recomanar acabar de completar la cerca.</w:t>
            </w:r>
          </w:p>
          <w:p w14:paraId="3EE21077" w14:textId="6552CB1E" w:rsidR="00566096" w:rsidRPr="002C12FD" w:rsidRDefault="005A577C" w:rsidP="00EB4FAF">
            <w:pPr>
              <w:pStyle w:val="Prrafodelista"/>
              <w:numPr>
                <w:ilvl w:val="0"/>
                <w:numId w:val="31"/>
              </w:numPr>
              <w:spacing w:line="276" w:lineRule="auto"/>
              <w:ind w:left="229" w:hanging="229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2C12FD">
              <w:rPr>
                <w:rFonts w:ascii="Arial" w:hAnsi="Arial" w:cs="Arial"/>
                <w:color w:val="000000" w:themeColor="text1"/>
                <w:sz w:val="22"/>
              </w:rPr>
              <w:t>Arriba el moment de mirar la pel·lícula</w:t>
            </w:r>
            <w:r w:rsidR="00566096" w:rsidRPr="002C12FD">
              <w:rPr>
                <w:rFonts w:ascii="Arial" w:hAnsi="Arial" w:cs="Arial"/>
                <w:color w:val="000000" w:themeColor="text1"/>
                <w:sz w:val="22"/>
              </w:rPr>
              <w:t>.</w:t>
            </w:r>
            <w:r w:rsidR="00A35FBB" w:rsidRPr="002C12FD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7D3F28" w:rsidRPr="002C12FD">
              <w:rPr>
                <w:rFonts w:ascii="Arial" w:hAnsi="Arial" w:cs="Arial"/>
                <w:color w:val="000000" w:themeColor="text1"/>
                <w:sz w:val="22"/>
              </w:rPr>
              <w:t>Un cop acabada, s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</w:rPr>
              <w:t>’</w:t>
            </w:r>
            <w:r w:rsidR="007D3F28" w:rsidRPr="002C12FD">
              <w:rPr>
                <w:rFonts w:ascii="Arial" w:hAnsi="Arial" w:cs="Arial"/>
                <w:color w:val="000000" w:themeColor="text1"/>
                <w:sz w:val="22"/>
              </w:rPr>
              <w:t>organitza el cinefòrum (</w:t>
            </w:r>
            <w:r w:rsidR="00DC215D" w:rsidRPr="002C12FD">
              <w:rPr>
                <w:rFonts w:ascii="Arial" w:hAnsi="Arial" w:cs="Arial"/>
                <w:color w:val="000000" w:themeColor="text1"/>
                <w:sz w:val="22"/>
              </w:rPr>
              <w:t>col·loqui</w:t>
            </w:r>
            <w:r w:rsidR="007D3F28" w:rsidRPr="002C12FD">
              <w:rPr>
                <w:rFonts w:ascii="Arial" w:hAnsi="Arial" w:cs="Arial"/>
                <w:color w:val="000000" w:themeColor="text1"/>
                <w:sz w:val="22"/>
              </w:rPr>
              <w:t>) per tractar els temes sorgits de les preguntes plantejades per cada grup i aprofundir-hi.</w:t>
            </w:r>
            <w:r w:rsidR="000A4B0F" w:rsidRPr="002C12FD">
              <w:rPr>
                <w:rFonts w:ascii="Arial" w:hAnsi="Arial" w:cs="Arial"/>
                <w:color w:val="000000" w:themeColor="text1"/>
                <w:sz w:val="22"/>
              </w:rPr>
              <w:t xml:space="preserve"> Per tal d</w:t>
            </w:r>
            <w:r w:rsidR="00BE36E5" w:rsidRPr="002C12FD">
              <w:rPr>
                <w:rFonts w:ascii="Arial" w:hAnsi="Arial" w:cs="Arial"/>
                <w:color w:val="000000" w:themeColor="text1"/>
                <w:sz w:val="22"/>
              </w:rPr>
              <w:t>’</w:t>
            </w:r>
            <w:r w:rsidR="000A4B0F" w:rsidRPr="002C12FD">
              <w:rPr>
                <w:rFonts w:ascii="Arial" w:hAnsi="Arial" w:cs="Arial"/>
                <w:color w:val="000000" w:themeColor="text1"/>
                <w:sz w:val="22"/>
              </w:rPr>
              <w:t>assegurar un bon funcionament, es tria un moderador o moderadora, que fa la funció de dirigir el debat.</w:t>
            </w:r>
          </w:p>
          <w:p w14:paraId="47557818" w14:textId="69779C9A" w:rsidR="00837079" w:rsidRPr="002C12FD" w:rsidRDefault="0044055C" w:rsidP="00EB4FAF">
            <w:pPr>
              <w:pStyle w:val="Prrafodelista"/>
              <w:numPr>
                <w:ilvl w:val="0"/>
                <w:numId w:val="33"/>
              </w:numPr>
              <w:spacing w:line="276" w:lineRule="auto"/>
              <w:ind w:left="229" w:hanging="229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2C12FD">
              <w:rPr>
                <w:rFonts w:ascii="Arial" w:hAnsi="Arial" w:cs="Arial"/>
                <w:color w:val="000000" w:themeColor="text1"/>
                <w:sz w:val="22"/>
              </w:rPr>
              <w:t xml:space="preserve">El docent </w:t>
            </w:r>
            <w:r w:rsidR="000A4B0F" w:rsidRPr="002C12FD">
              <w:rPr>
                <w:rFonts w:ascii="Arial" w:hAnsi="Arial" w:cs="Arial"/>
                <w:color w:val="000000" w:themeColor="text1"/>
                <w:sz w:val="22"/>
              </w:rPr>
              <w:t>supervisa el desenvolupament del debat i fa les indicacions necessàries per assolir el repte de respondre i aprofundir en els temes proposats</w:t>
            </w:r>
            <w:r w:rsidRPr="002C12FD">
              <w:rPr>
                <w:rFonts w:ascii="Arial" w:hAnsi="Arial" w:cs="Arial"/>
                <w:color w:val="000000" w:themeColor="text1"/>
                <w:sz w:val="22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76A6B" w14:textId="72E469CB" w:rsidR="00EB4FAF" w:rsidRPr="002C12FD" w:rsidRDefault="00A35FBB" w:rsidP="00EB4FAF">
            <w:pPr>
              <w:spacing w:before="0" w:after="0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02C12FD">
              <w:rPr>
                <w:rFonts w:ascii="Arial" w:hAnsi="Arial"/>
                <w:sz w:val="22"/>
                <w:lang w:val="ca-ES"/>
              </w:rPr>
              <w:t>1 h</w:t>
            </w:r>
          </w:p>
        </w:tc>
      </w:tr>
      <w:tr w:rsidR="00A35FBB" w:rsidRPr="002C12FD" w14:paraId="15FA3D5E" w14:textId="77777777" w:rsidTr="00547133">
        <w:trPr>
          <w:trHeight w:val="1011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6895C" w14:textId="77777777" w:rsidR="00180A83" w:rsidRPr="002C12FD" w:rsidRDefault="00180A83" w:rsidP="00180A83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lastRenderedPageBreak/>
              <w:t>Activitats d’aplicació</w:t>
            </w:r>
          </w:p>
          <w:p w14:paraId="73C04159" w14:textId="7282BF19" w:rsidR="00A35FBB" w:rsidRPr="002C12FD" w:rsidRDefault="00180A83" w:rsidP="00180A83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2C12FD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Apliquem el que hem après</w:t>
            </w:r>
            <w:r w:rsidRPr="002C12FD"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  <w:t xml:space="preserve"> 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F9C1" w14:textId="2AA3B35A" w:rsidR="001310F0" w:rsidRPr="002C12FD" w:rsidRDefault="00E431DD" w:rsidP="00EB4FAF">
            <w:pPr>
              <w:spacing w:before="0" w:after="0"/>
              <w:jc w:val="both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E</w:t>
            </w:r>
            <w:r w:rsidR="003D25E8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s proposa que l</w:t>
            </w:r>
            <w:r w:rsidR="00BE36E5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="003D25E8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alumnat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, de forma individual, </w:t>
            </w:r>
            <w:r w:rsidR="003D25E8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reflexioni sobre </w:t>
            </w:r>
            <w:r w:rsidR="002D1002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els diferents contextos en els quals pot aplicar </w:t>
            </w:r>
            <w:r w:rsidR="00182C1B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tot allò que ha après en la situació d</w:t>
            </w:r>
            <w:r w:rsidR="00BE36E5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="00182C1B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aprenentatge</w:t>
            </w:r>
            <w:r w:rsidR="003D25E8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. A continuació, es fa una posada en </w:t>
            </w:r>
            <w:r w:rsidR="006D7AB0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comú</w:t>
            </w:r>
            <w:r w:rsidR="003D25E8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per compartir </w:t>
            </w:r>
            <w:r w:rsidR="00182C1B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les conclusions i trobar punts de coincidència</w:t>
            </w:r>
            <w:r w:rsidR="003D25E8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. El docent pot actuar de moderador.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535B5" w14:textId="392795CD" w:rsidR="00166809" w:rsidRPr="002C12FD" w:rsidRDefault="002F1261" w:rsidP="00180A83">
            <w:pPr>
              <w:spacing w:before="0" w:after="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 w:rsidRPr="002C12FD">
              <w:rPr>
                <w:rFonts w:ascii="Arial" w:hAnsi="Arial"/>
                <w:sz w:val="22"/>
                <w:lang w:val="ca-ES" w:eastAsia="en-US"/>
              </w:rPr>
              <w:t>30 min</w:t>
            </w:r>
          </w:p>
        </w:tc>
      </w:tr>
      <w:tr w:rsidR="00A35FBB" w:rsidRPr="002C12FD" w14:paraId="5B265F22" w14:textId="77777777" w:rsidTr="00547133">
        <w:trPr>
          <w:trHeight w:val="938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06665F" w14:textId="77777777" w:rsidR="0020379F" w:rsidRPr="002C12FD" w:rsidRDefault="0020379F" w:rsidP="0020379F">
            <w:pPr>
              <w:spacing w:before="0" w:after="0"/>
              <w:ind w:left="127"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d’autoreflexió</w:t>
            </w:r>
          </w:p>
          <w:p w14:paraId="7424142B" w14:textId="13923C68" w:rsidR="00A35FBB" w:rsidRPr="002C12FD" w:rsidRDefault="0020379F" w:rsidP="0020379F">
            <w:pPr>
              <w:spacing w:before="0" w:after="0"/>
              <w:ind w:left="127"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2C12FD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Valorem el que hem après i com ho hem après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6B813" w14:textId="369EBB36" w:rsidR="00A35FBB" w:rsidRPr="002C12FD" w:rsidRDefault="00B4127C" w:rsidP="00EB4FAF">
            <w:pPr>
              <w:spacing w:before="0" w:after="0"/>
              <w:jc w:val="both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El docent convida </w:t>
            </w:r>
            <w:r w:rsidR="006D7AB0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cada alumne, individualment,</w:t>
            </w:r>
            <w:r w:rsidR="00D0526A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a reflexionar sobre el seu procés d</w:t>
            </w:r>
            <w:r w:rsidR="00BE36E5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aprenentatge</w:t>
            </w:r>
            <w:r w:rsidR="004E4C36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. Cal insistir en el fet que </w:t>
            </w:r>
            <w:r w:rsidR="00D0526A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han</w:t>
            </w:r>
            <w:r w:rsidR="004E4C36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de ser molt </w:t>
            </w:r>
            <w:r w:rsidR="00D0526A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sincers per tal que ells mateixos s</w:t>
            </w:r>
            <w:r w:rsidR="00BE36E5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’</w:t>
            </w:r>
            <w:r w:rsidR="00D0526A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adonin </w:t>
            </w:r>
            <w:r w:rsidR="00A7001C" w:rsidRPr="002C12FD">
              <w:rPr>
                <w:rFonts w:ascii="Arial" w:hAnsi="Arial"/>
                <w:color w:val="000000" w:themeColor="text1"/>
                <w:sz w:val="22"/>
                <w:lang w:val="ca-ES"/>
              </w:rPr>
              <w:t>en què han progressat i en què els cal millorar.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706D86" w14:textId="75469285" w:rsidR="00166809" w:rsidRPr="002C12FD" w:rsidRDefault="002813FA" w:rsidP="00EB4FAF">
            <w:pPr>
              <w:spacing w:before="0" w:after="0"/>
              <w:ind w:right="113"/>
              <w:jc w:val="center"/>
              <w:rPr>
                <w:rFonts w:ascii="Arial" w:hAnsi="Arial"/>
                <w:sz w:val="22"/>
                <w:highlight w:val="yellow"/>
                <w:lang w:val="ca-ES" w:eastAsia="en-US"/>
              </w:rPr>
            </w:pPr>
            <w:r w:rsidRPr="002C12FD">
              <w:rPr>
                <w:rFonts w:ascii="Arial" w:hAnsi="Arial"/>
                <w:sz w:val="22"/>
                <w:lang w:val="ca-ES" w:eastAsia="en-US"/>
              </w:rPr>
              <w:t>15 min</w:t>
            </w:r>
          </w:p>
        </w:tc>
      </w:tr>
    </w:tbl>
    <w:p w14:paraId="03B17897" w14:textId="77777777" w:rsidR="00A35FBB" w:rsidRPr="002C12FD" w:rsidRDefault="00A35FBB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4A30D0A7" w14:textId="77777777" w:rsidR="00EF234F" w:rsidRPr="002C12FD" w:rsidRDefault="00EF234F" w:rsidP="009162D5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79F18543" w14:textId="4F465E80" w:rsidR="000A3B5B" w:rsidRPr="002C12FD" w:rsidRDefault="006518E2" w:rsidP="000A3B5B">
      <w:pPr>
        <w:spacing w:before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 w:rsidRPr="002C12FD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BREU DESCRIPCIÓ DE COM S’ABORDEN ELS VECTORS EN AQUESTA SITUACIÓ D’APRENENTATGE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0A3B5B" w:rsidRPr="002C12FD" w14:paraId="4AD392B9" w14:textId="77777777" w:rsidTr="00753DA0">
        <w:trPr>
          <w:trHeight w:val="850"/>
        </w:trPr>
        <w:tc>
          <w:tcPr>
            <w:tcW w:w="5000" w:type="pct"/>
          </w:tcPr>
          <w:p w14:paraId="41925BEB" w14:textId="77777777" w:rsidR="000A3B5B" w:rsidRPr="002C12FD" w:rsidRDefault="000A3B5B" w:rsidP="00753DA0">
            <w:pPr>
              <w:pStyle w:val="Default"/>
              <w:spacing w:before="120" w:line="276" w:lineRule="auto"/>
              <w:ind w:right="111"/>
              <w:rPr>
                <w:b/>
                <w:bCs/>
              </w:rPr>
            </w:pPr>
            <w:r w:rsidRPr="002C12FD">
              <w:rPr>
                <w:b/>
                <w:bCs/>
              </w:rPr>
              <w:t>Aprenentatges competencials</w:t>
            </w:r>
          </w:p>
          <w:p w14:paraId="60A03454" w14:textId="77777777" w:rsidR="00186165" w:rsidRPr="002C12FD" w:rsidRDefault="00186165" w:rsidP="00E16A46">
            <w:pPr>
              <w:pStyle w:val="Default"/>
              <w:spacing w:after="120" w:line="276" w:lineRule="auto"/>
              <w:ind w:right="113"/>
              <w:rPr>
                <w:sz w:val="22"/>
                <w:szCs w:val="22"/>
              </w:rPr>
            </w:pPr>
            <w:r w:rsidRPr="002C12FD">
              <w:rPr>
                <w:sz w:val="22"/>
                <w:szCs w:val="22"/>
              </w:rPr>
              <w:t>La situació d’aprenentatge propicia l’expressió d’opinions personals sobre un tema. Per resoldre el repte, l’alumnat ha de desenvolupar les habilitats reflexives i comunicatives per tal d’expressar amb propietat i rigor allò que pensa i ser capaç de transmetre-ho als companys i companyes. Així, practica l’expressió oral i l’argumentació, dues habilitats bàsiques per al seu recorregut acadèmic i, més endavant, professional.</w:t>
            </w:r>
          </w:p>
          <w:p w14:paraId="0A691D78" w14:textId="63C3910B" w:rsidR="000A3B5B" w:rsidRPr="002C12FD" w:rsidRDefault="000A3B5B" w:rsidP="00753DA0">
            <w:pPr>
              <w:pStyle w:val="Default"/>
              <w:spacing w:line="276" w:lineRule="auto"/>
              <w:ind w:right="111"/>
              <w:rPr>
                <w:b/>
                <w:bCs/>
              </w:rPr>
            </w:pPr>
            <w:r w:rsidRPr="002C12FD">
              <w:rPr>
                <w:b/>
                <w:bCs/>
              </w:rPr>
              <w:t>Qualitat de l’educació de les llengües</w:t>
            </w:r>
          </w:p>
          <w:p w14:paraId="0F49A3EA" w14:textId="050E6881" w:rsidR="00870B97" w:rsidRPr="002C12FD" w:rsidRDefault="00870B97" w:rsidP="00753DA0">
            <w:pPr>
              <w:pStyle w:val="Default"/>
              <w:spacing w:after="120" w:line="276" w:lineRule="auto"/>
              <w:ind w:right="111"/>
              <w:rPr>
                <w:color w:val="000000" w:themeColor="text1"/>
                <w:sz w:val="22"/>
                <w:szCs w:val="22"/>
              </w:rPr>
            </w:pPr>
            <w:r w:rsidRPr="002C12FD">
              <w:rPr>
                <w:color w:val="000000" w:themeColor="text1"/>
                <w:sz w:val="22"/>
                <w:szCs w:val="22"/>
              </w:rPr>
              <w:t xml:space="preserve">La participació en un col·loqui exigeix un bon domini de l’expressió oral i l’escolta activa. També promou l’ampliació del vocabulari i la coneixença de tecnicismes que formen part de l’àmbit cinematogràfic. </w:t>
            </w:r>
          </w:p>
          <w:p w14:paraId="6BAA2D05" w14:textId="77777777" w:rsidR="000A3B5B" w:rsidRPr="002C12FD" w:rsidRDefault="000A3B5B" w:rsidP="00753DA0">
            <w:pPr>
              <w:pStyle w:val="Default"/>
              <w:spacing w:line="276" w:lineRule="auto"/>
              <w:ind w:right="111"/>
              <w:rPr>
                <w:b/>
                <w:bCs/>
              </w:rPr>
            </w:pPr>
            <w:r w:rsidRPr="002C12FD">
              <w:rPr>
                <w:b/>
                <w:bCs/>
              </w:rPr>
              <w:t>Universalitat del currículum</w:t>
            </w:r>
          </w:p>
          <w:p w14:paraId="59037A84" w14:textId="62B6A635" w:rsidR="00870B97" w:rsidRPr="002C12FD" w:rsidRDefault="00870B97" w:rsidP="0002340A">
            <w:pPr>
              <w:pStyle w:val="Default"/>
              <w:spacing w:after="120" w:line="276" w:lineRule="auto"/>
              <w:ind w:right="113"/>
              <w:rPr>
                <w:b/>
                <w:bCs/>
              </w:rPr>
            </w:pPr>
            <w:r w:rsidRPr="002C12FD">
              <w:rPr>
                <w:sz w:val="22"/>
                <w:szCs w:val="22"/>
              </w:rPr>
              <w:t xml:space="preserve">La universalitat és present en aquesta situació d’aprenentatge perquè parteix d’una pràctica comuna a tot arreu: el </w:t>
            </w:r>
            <w:r w:rsidR="0068614D" w:rsidRPr="002C12FD">
              <w:rPr>
                <w:sz w:val="22"/>
                <w:szCs w:val="22"/>
              </w:rPr>
              <w:t>col·loqui</w:t>
            </w:r>
            <w:r w:rsidRPr="002C12FD">
              <w:rPr>
                <w:sz w:val="22"/>
                <w:szCs w:val="22"/>
              </w:rPr>
              <w:t>. Alhora, proporciona un entorn flexible en què tothom pot tenir cabuda, ja que promou la comunicació i l’expressió oral, cosa que permet que tot l’alumnat pugui posar en marxa les seves habilitats. El fet de poder treballar amb altres companys i companyes compartint idees i reflexions va encaminat al fet que tothom pugui aprendre aprofitant les habilitats de cadascú i interaccionant entre ells.</w:t>
            </w:r>
          </w:p>
          <w:p w14:paraId="381DA9AB" w14:textId="77777777" w:rsidR="000A3B5B" w:rsidRPr="002C12FD" w:rsidRDefault="000A3B5B" w:rsidP="00753DA0">
            <w:pPr>
              <w:pStyle w:val="Default"/>
              <w:spacing w:line="276" w:lineRule="auto"/>
              <w:ind w:right="111"/>
              <w:rPr>
                <w:b/>
                <w:bCs/>
              </w:rPr>
            </w:pPr>
            <w:proofErr w:type="spellStart"/>
            <w:r w:rsidRPr="002C12FD">
              <w:rPr>
                <w:b/>
                <w:bCs/>
              </w:rPr>
              <w:lastRenderedPageBreak/>
              <w:t>Coeducacio</w:t>
            </w:r>
            <w:proofErr w:type="spellEnd"/>
            <w:r w:rsidRPr="002C12FD">
              <w:rPr>
                <w:b/>
                <w:bCs/>
              </w:rPr>
              <w:t>́</w:t>
            </w:r>
          </w:p>
          <w:p w14:paraId="07CACC2F" w14:textId="77777777" w:rsidR="0002340A" w:rsidRPr="002C12FD" w:rsidRDefault="0002340A" w:rsidP="0002340A">
            <w:pPr>
              <w:pStyle w:val="Default"/>
              <w:spacing w:after="120" w:line="276" w:lineRule="auto"/>
              <w:ind w:right="113"/>
              <w:rPr>
                <w:sz w:val="22"/>
                <w:szCs w:val="22"/>
              </w:rPr>
            </w:pPr>
            <w:r w:rsidRPr="002C12FD">
              <w:rPr>
                <w:sz w:val="22"/>
                <w:szCs w:val="22"/>
              </w:rPr>
              <w:t>Aquest vector ha d’estar present durant la realització de tota la situació d’aprenentatge per consolidar un bon desenvolupament de les persones que defugi els estereotips i els rols segons el sexe, la identitat o l’expressió de gènere.</w:t>
            </w:r>
          </w:p>
          <w:p w14:paraId="38C06598" w14:textId="77777777" w:rsidR="000A3B5B" w:rsidRPr="002C12FD" w:rsidRDefault="000A3B5B" w:rsidP="00753DA0">
            <w:pPr>
              <w:pStyle w:val="Default"/>
              <w:spacing w:line="276" w:lineRule="auto"/>
              <w:ind w:right="111"/>
              <w:rPr>
                <w:b/>
                <w:bCs/>
              </w:rPr>
            </w:pPr>
            <w:r w:rsidRPr="002C12FD">
              <w:rPr>
                <w:b/>
                <w:bCs/>
              </w:rPr>
              <w:t>Benestar emocional</w:t>
            </w:r>
          </w:p>
          <w:p w14:paraId="319B9FD4" w14:textId="1D4A4CC9" w:rsidR="0002340A" w:rsidRPr="002C12FD" w:rsidRDefault="0002340A" w:rsidP="00753DA0">
            <w:pPr>
              <w:pStyle w:val="Default"/>
              <w:spacing w:after="120" w:line="276" w:lineRule="auto"/>
              <w:ind w:right="111"/>
              <w:rPr>
                <w:sz w:val="22"/>
                <w:szCs w:val="22"/>
              </w:rPr>
            </w:pPr>
            <w:r w:rsidRPr="002C12FD">
              <w:rPr>
                <w:sz w:val="22"/>
              </w:rPr>
              <w:t xml:space="preserve">El fet de treballar </w:t>
            </w:r>
            <w:proofErr w:type="spellStart"/>
            <w:r w:rsidRPr="002C12FD">
              <w:rPr>
                <w:sz w:val="22"/>
              </w:rPr>
              <w:t>col·laborativament</w:t>
            </w:r>
            <w:proofErr w:type="spellEnd"/>
            <w:r w:rsidRPr="002C12FD">
              <w:rPr>
                <w:sz w:val="22"/>
              </w:rPr>
              <w:t xml:space="preserve"> suposa un intent de crear un espai de convivència que promogui el benestar emocional de l’alumnat. Es potencia tant l’experiència subjectiva de sentir-se bé, en harmonia i amb tranquil·litat, com també l’experiència personal de satisfacció amb </w:t>
            </w:r>
            <w:r w:rsidR="00331D01" w:rsidRPr="002C12FD">
              <w:rPr>
                <w:sz w:val="22"/>
              </w:rPr>
              <w:t>si</w:t>
            </w:r>
            <w:r w:rsidRPr="002C12FD">
              <w:rPr>
                <w:sz w:val="22"/>
              </w:rPr>
              <w:t xml:space="preserve"> mateix per poder fer front a les dificultats i superar-les en positiu. L’alumnat, en tot moment, s’ha de sentir segur i amb confiança, tant pel suport del docent com dels companys i companyes.</w:t>
            </w:r>
          </w:p>
          <w:p w14:paraId="3405AC74" w14:textId="77777777" w:rsidR="000A3B5B" w:rsidRPr="002C12FD" w:rsidRDefault="000A3B5B" w:rsidP="00753DA0">
            <w:pPr>
              <w:pStyle w:val="Default"/>
              <w:spacing w:line="276" w:lineRule="auto"/>
              <w:ind w:right="111"/>
              <w:rPr>
                <w:b/>
                <w:bCs/>
              </w:rPr>
            </w:pPr>
            <w:r w:rsidRPr="002C12FD">
              <w:rPr>
                <w:b/>
                <w:bCs/>
              </w:rPr>
              <w:t>Ciutadania democràtica i consciència global</w:t>
            </w:r>
          </w:p>
          <w:p w14:paraId="58B5A04D" w14:textId="20963481" w:rsidR="00CB1354" w:rsidRPr="002C12FD" w:rsidRDefault="00CB1354" w:rsidP="00331D01">
            <w:pPr>
              <w:pStyle w:val="Default"/>
              <w:spacing w:after="120" w:line="276" w:lineRule="auto"/>
              <w:ind w:right="113"/>
              <w:rPr>
                <w:sz w:val="22"/>
                <w:szCs w:val="22"/>
              </w:rPr>
            </w:pPr>
            <w:r w:rsidRPr="002C12FD">
              <w:rPr>
                <w:sz w:val="22"/>
                <w:szCs w:val="22"/>
              </w:rPr>
              <w:t xml:space="preserve">La situació d’aprenentatge implica un compromís social de l’alumnat amb la voluntat d’emprendre accions encaminades a compartir punts de vista diferents i experiències diverses, i afrontar amb garanties els reptes i oportunitats que ofereix el món </w:t>
            </w:r>
            <w:proofErr w:type="spellStart"/>
            <w:r w:rsidRPr="002C12FD">
              <w:rPr>
                <w:sz w:val="22"/>
                <w:szCs w:val="22"/>
              </w:rPr>
              <w:t>hiperconnectat</w:t>
            </w:r>
            <w:proofErr w:type="spellEnd"/>
            <w:r w:rsidRPr="002C12FD">
              <w:rPr>
                <w:sz w:val="22"/>
                <w:szCs w:val="22"/>
              </w:rPr>
              <w:t xml:space="preserve"> i global actual.</w:t>
            </w:r>
          </w:p>
        </w:tc>
      </w:tr>
    </w:tbl>
    <w:p w14:paraId="31B09A80" w14:textId="77777777" w:rsidR="000A3B5B" w:rsidRPr="002C12FD" w:rsidRDefault="000A3B5B" w:rsidP="004A4DC9">
      <w:pPr>
        <w:spacing w:before="0" w:after="0"/>
        <w:ind w:right="111"/>
        <w:rPr>
          <w:rFonts w:ascii="Arial" w:eastAsia="Times New Roman" w:hAnsi="Arial"/>
          <w:sz w:val="28"/>
          <w:szCs w:val="28"/>
          <w:lang w:val="ca-ES" w:eastAsia="ca-ES"/>
        </w:rPr>
      </w:pPr>
    </w:p>
    <w:p w14:paraId="4958A43C" w14:textId="77777777" w:rsidR="008D2996" w:rsidRPr="002C12FD" w:rsidRDefault="008D2996" w:rsidP="004A4DC9">
      <w:pPr>
        <w:pStyle w:val="Default"/>
        <w:ind w:right="111"/>
        <w:rPr>
          <w:sz w:val="28"/>
          <w:szCs w:val="28"/>
        </w:rPr>
      </w:pPr>
    </w:p>
    <w:p w14:paraId="33AE8B14" w14:textId="5B86979B" w:rsidR="00DA37EB" w:rsidRPr="002C12FD" w:rsidRDefault="004A4DC9" w:rsidP="00DA37EB">
      <w:pPr>
        <w:pStyle w:val="Default"/>
        <w:spacing w:after="120"/>
        <w:ind w:right="113"/>
        <w:rPr>
          <w:rFonts w:eastAsia="Times New Roman"/>
          <w:b/>
          <w:bCs/>
          <w:sz w:val="28"/>
          <w:szCs w:val="28"/>
          <w:lang w:eastAsia="ca-ES"/>
        </w:rPr>
      </w:pPr>
      <w:r w:rsidRPr="002C12FD">
        <w:rPr>
          <w:rFonts w:eastAsia="Times New Roman"/>
          <w:b/>
          <w:bCs/>
          <w:sz w:val="28"/>
          <w:szCs w:val="28"/>
          <w:lang w:eastAsia="ca-ES"/>
        </w:rPr>
        <w:t>MESURES I SUPORTS UNIVERSALS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DA37EB" w:rsidRPr="002C12FD" w14:paraId="51850CF5" w14:textId="77777777" w:rsidTr="00753DA0">
        <w:tc>
          <w:tcPr>
            <w:tcW w:w="5000" w:type="pct"/>
          </w:tcPr>
          <w:p w14:paraId="4A1A5E53" w14:textId="77777777" w:rsidR="00DA37EB" w:rsidRPr="002C12FD" w:rsidRDefault="00DA37EB" w:rsidP="00753DA0">
            <w:pPr>
              <w:kinsoku w:val="0"/>
              <w:overflowPunct w:val="0"/>
              <w:autoSpaceDE w:val="0"/>
              <w:autoSpaceDN w:val="0"/>
              <w:adjustRightInd w:val="0"/>
              <w:ind w:left="40" w:right="111"/>
              <w:rPr>
                <w:rFonts w:ascii="Arial" w:hAnsi="Arial"/>
                <w:sz w:val="22"/>
                <w:lang w:val="ca-ES" w:eastAsia="en-US"/>
              </w:rPr>
            </w:pPr>
            <w:r w:rsidRPr="002C12FD">
              <w:rPr>
                <w:rFonts w:ascii="Arial" w:hAnsi="Arial"/>
                <w:sz w:val="22"/>
                <w:lang w:val="ca-ES" w:eastAsia="en-US"/>
              </w:rPr>
              <w:t>La s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>i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tu</w:t>
            </w:r>
            <w:r w:rsidRPr="002C12FD">
              <w:rPr>
                <w:rFonts w:ascii="Arial" w:hAnsi="Arial"/>
                <w:spacing w:val="-1"/>
                <w:sz w:val="22"/>
                <w:lang w:val="ca-ES" w:eastAsia="en-US"/>
              </w:rPr>
              <w:t>a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c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>i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ó d</w:t>
            </w:r>
            <w:r w:rsidRPr="002C12FD">
              <w:rPr>
                <w:rFonts w:ascii="Arial" w:hAnsi="Arial"/>
                <w:spacing w:val="-1"/>
                <w:sz w:val="22"/>
                <w:lang w:val="ca-ES" w:eastAsia="en-US"/>
              </w:rPr>
              <w:t>’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a</w:t>
            </w:r>
            <w:r w:rsidRPr="002C12FD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re</w:t>
            </w:r>
            <w:r w:rsidRPr="002C12FD">
              <w:rPr>
                <w:rFonts w:ascii="Arial" w:hAnsi="Arial"/>
                <w:spacing w:val="-1"/>
                <w:sz w:val="22"/>
                <w:lang w:val="ca-ES" w:eastAsia="en-US"/>
              </w:rPr>
              <w:t>n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e</w:t>
            </w:r>
            <w:r w:rsidRPr="002C12FD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t</w:t>
            </w:r>
            <w:r w:rsidRPr="002C12FD">
              <w:rPr>
                <w:rFonts w:ascii="Arial" w:hAnsi="Arial"/>
                <w:spacing w:val="-3"/>
                <w:sz w:val="22"/>
                <w:lang w:val="ca-ES" w:eastAsia="en-US"/>
              </w:rPr>
              <w:t>a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2C12FD">
              <w:rPr>
                <w:rFonts w:ascii="Arial" w:hAnsi="Arial"/>
                <w:spacing w:val="1"/>
                <w:sz w:val="22"/>
                <w:lang w:val="ca-ES" w:eastAsia="en-US"/>
              </w:rPr>
              <w:t>g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e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i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nc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ou un co</w:t>
            </w:r>
            <w:r w:rsidRPr="002C12FD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2C12FD">
              <w:rPr>
                <w:rFonts w:ascii="Arial" w:hAnsi="Arial"/>
                <w:spacing w:val="1"/>
                <w:sz w:val="22"/>
                <w:lang w:val="ca-ES" w:eastAsia="en-US"/>
              </w:rPr>
              <w:t>j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u</w:t>
            </w:r>
            <w:r w:rsidRPr="002C12FD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t</w:t>
            </w:r>
            <w:r w:rsidRPr="002C12FD">
              <w:rPr>
                <w:rFonts w:ascii="Arial" w:hAnsi="Arial"/>
                <w:spacing w:val="2"/>
                <w:sz w:val="22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de</w:t>
            </w:r>
            <w:r w:rsidRPr="002C12FD">
              <w:rPr>
                <w:rFonts w:ascii="Arial" w:hAnsi="Arial"/>
                <w:spacing w:val="-5"/>
                <w:sz w:val="22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mes</w:t>
            </w:r>
            <w:r w:rsidRPr="002C12FD">
              <w:rPr>
                <w:rFonts w:ascii="Arial" w:hAnsi="Arial"/>
                <w:spacing w:val="-1"/>
                <w:sz w:val="22"/>
                <w:lang w:val="ca-ES" w:eastAsia="en-US"/>
              </w:rPr>
              <w:t>u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res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i su</w:t>
            </w:r>
            <w:r w:rsidRPr="002C12FD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2C12FD">
              <w:rPr>
                <w:rFonts w:ascii="Arial" w:hAnsi="Arial"/>
                <w:spacing w:val="-3"/>
                <w:sz w:val="22"/>
                <w:lang w:val="ca-ES" w:eastAsia="en-US"/>
              </w:rPr>
              <w:t>o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r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s</w:t>
            </w:r>
            <w:r w:rsidRPr="002C12FD">
              <w:rPr>
                <w:rFonts w:ascii="Arial" w:hAnsi="Arial"/>
                <w:spacing w:val="1"/>
                <w:sz w:val="22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p</w:t>
            </w:r>
            <w:r w:rsidRPr="002C12FD">
              <w:rPr>
                <w:rFonts w:ascii="Arial" w:hAnsi="Arial"/>
                <w:spacing w:val="-4"/>
                <w:sz w:val="22"/>
                <w:lang w:val="ca-ES" w:eastAsia="en-US"/>
              </w:rPr>
              <w:t>e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r</w:t>
            </w:r>
            <w:r w:rsidRPr="002C12FD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tal</w:t>
            </w:r>
            <w:r w:rsidRPr="002C12FD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de</w:t>
            </w:r>
            <w:r w:rsidRPr="002C12FD">
              <w:rPr>
                <w:rFonts w:ascii="Arial" w:hAnsi="Arial"/>
                <w:spacing w:val="2"/>
                <w:sz w:val="22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fac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>ili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tar</w:t>
            </w:r>
            <w:r w:rsidRPr="002C12FD">
              <w:rPr>
                <w:rFonts w:ascii="Arial" w:hAnsi="Arial"/>
                <w:spacing w:val="1"/>
                <w:sz w:val="22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>l’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a</w:t>
            </w:r>
            <w:r w:rsidRPr="002C12FD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re</w:t>
            </w:r>
            <w:r w:rsidRPr="002C12FD">
              <w:rPr>
                <w:rFonts w:ascii="Arial" w:hAnsi="Arial"/>
                <w:spacing w:val="-1"/>
                <w:sz w:val="22"/>
                <w:lang w:val="ca-ES" w:eastAsia="en-US"/>
              </w:rPr>
              <w:t>n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e</w:t>
            </w:r>
            <w:r w:rsidRPr="002C12FD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ta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ge a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tot</w:t>
            </w:r>
            <w:r w:rsidRPr="002C12FD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>l’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a</w:t>
            </w:r>
            <w:r w:rsidRPr="002C12FD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Pr="002C12FD">
              <w:rPr>
                <w:rFonts w:ascii="Arial" w:hAnsi="Arial"/>
                <w:sz w:val="22"/>
                <w:lang w:val="ca-ES" w:eastAsia="en-US"/>
              </w:rPr>
              <w:t>umnat:</w:t>
            </w:r>
          </w:p>
          <w:p w14:paraId="70A16ABE" w14:textId="77777777" w:rsidR="00DA37EB" w:rsidRPr="002C12FD" w:rsidRDefault="00DA37EB" w:rsidP="00753DA0">
            <w:pPr>
              <w:pStyle w:val="Prrafodelista"/>
              <w:numPr>
                <w:ilvl w:val="0"/>
                <w:numId w:val="36"/>
              </w:numPr>
              <w:kinsoku w:val="0"/>
              <w:overflowPunct w:val="0"/>
              <w:spacing w:line="276" w:lineRule="auto"/>
              <w:ind w:right="111"/>
              <w:rPr>
                <w:rFonts w:ascii="Arial" w:hAnsi="Arial"/>
                <w:sz w:val="22"/>
              </w:rPr>
            </w:pPr>
            <w:r w:rsidRPr="002C12FD">
              <w:rPr>
                <w:rFonts w:ascii="Arial" w:hAnsi="Arial"/>
                <w:spacing w:val="-1"/>
                <w:sz w:val="22"/>
              </w:rPr>
              <w:t>E</w:t>
            </w:r>
            <w:r w:rsidRPr="002C12FD">
              <w:rPr>
                <w:rFonts w:ascii="Arial" w:hAnsi="Arial"/>
                <w:sz w:val="22"/>
              </w:rPr>
              <w:t>l tre</w:t>
            </w:r>
            <w:r w:rsidRPr="002C12FD">
              <w:rPr>
                <w:rFonts w:ascii="Arial" w:hAnsi="Arial"/>
                <w:spacing w:val="-1"/>
                <w:sz w:val="22"/>
              </w:rPr>
              <w:t>b</w:t>
            </w:r>
            <w:r w:rsidRPr="002C12FD">
              <w:rPr>
                <w:rFonts w:ascii="Arial" w:hAnsi="Arial"/>
                <w:sz w:val="22"/>
              </w:rPr>
              <w:t>a</w:t>
            </w:r>
            <w:r w:rsidRPr="002C12FD">
              <w:rPr>
                <w:rFonts w:ascii="Arial" w:hAnsi="Arial"/>
                <w:spacing w:val="-2"/>
                <w:sz w:val="22"/>
              </w:rPr>
              <w:t>l</w:t>
            </w:r>
            <w:r w:rsidRPr="002C12FD">
              <w:rPr>
                <w:rFonts w:ascii="Arial" w:hAnsi="Arial"/>
                <w:sz w:val="22"/>
              </w:rPr>
              <w:t>l en</w:t>
            </w:r>
            <w:r w:rsidRPr="002C12FD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 xml:space="preserve">grup </w:t>
            </w:r>
            <w:r w:rsidRPr="002C12FD">
              <w:rPr>
                <w:rFonts w:ascii="Arial" w:hAnsi="Arial"/>
                <w:spacing w:val="-3"/>
                <w:sz w:val="22"/>
              </w:rPr>
              <w:t>p</w:t>
            </w:r>
            <w:r w:rsidRPr="002C12FD">
              <w:rPr>
                <w:rFonts w:ascii="Arial" w:hAnsi="Arial"/>
                <w:sz w:val="22"/>
              </w:rPr>
              <w:t>e</w:t>
            </w:r>
            <w:r w:rsidRPr="002C12FD">
              <w:rPr>
                <w:rFonts w:ascii="Arial" w:hAnsi="Arial"/>
                <w:spacing w:val="-2"/>
                <w:sz w:val="22"/>
              </w:rPr>
              <w:t>r</w:t>
            </w:r>
            <w:r w:rsidRPr="002C12FD">
              <w:rPr>
                <w:rFonts w:ascii="Arial" w:hAnsi="Arial"/>
                <w:sz w:val="22"/>
              </w:rPr>
              <w:t>met</w:t>
            </w:r>
            <w:r w:rsidRPr="002C12FD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al</w:t>
            </w:r>
            <w:r w:rsidRPr="002C12FD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pr</w:t>
            </w:r>
            <w:r w:rsidRPr="002C12FD">
              <w:rPr>
                <w:rFonts w:ascii="Arial" w:hAnsi="Arial"/>
                <w:spacing w:val="-3"/>
                <w:sz w:val="22"/>
              </w:rPr>
              <w:t>o</w:t>
            </w:r>
            <w:r w:rsidRPr="002C12FD">
              <w:rPr>
                <w:rFonts w:ascii="Arial" w:hAnsi="Arial"/>
                <w:sz w:val="22"/>
              </w:rPr>
              <w:t>fess</w:t>
            </w:r>
            <w:r w:rsidRPr="002C12FD">
              <w:rPr>
                <w:rFonts w:ascii="Arial" w:hAnsi="Arial"/>
                <w:spacing w:val="-4"/>
                <w:sz w:val="22"/>
              </w:rPr>
              <w:t>o</w:t>
            </w:r>
            <w:r w:rsidRPr="002C12FD">
              <w:rPr>
                <w:rFonts w:ascii="Arial" w:hAnsi="Arial"/>
                <w:sz w:val="22"/>
              </w:rPr>
              <w:t>r</w:t>
            </w:r>
            <w:r w:rsidRPr="002C12FD">
              <w:rPr>
                <w:rFonts w:ascii="Arial" w:hAnsi="Arial"/>
                <w:spacing w:val="3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o</w:t>
            </w:r>
            <w:r w:rsidRPr="002C12FD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pr</w:t>
            </w:r>
            <w:r w:rsidRPr="002C12FD">
              <w:rPr>
                <w:rFonts w:ascii="Arial" w:hAnsi="Arial"/>
                <w:spacing w:val="-3"/>
                <w:sz w:val="22"/>
              </w:rPr>
              <w:t>o</w:t>
            </w:r>
            <w:r w:rsidRPr="002C12FD">
              <w:rPr>
                <w:rFonts w:ascii="Arial" w:hAnsi="Arial"/>
                <w:sz w:val="22"/>
              </w:rPr>
              <w:t>fess</w:t>
            </w:r>
            <w:r w:rsidRPr="002C12FD">
              <w:rPr>
                <w:rFonts w:ascii="Arial" w:hAnsi="Arial"/>
                <w:spacing w:val="-4"/>
                <w:sz w:val="22"/>
              </w:rPr>
              <w:t>o</w:t>
            </w:r>
            <w:r w:rsidRPr="002C12FD">
              <w:rPr>
                <w:rFonts w:ascii="Arial" w:hAnsi="Arial"/>
                <w:spacing w:val="-2"/>
                <w:sz w:val="22"/>
              </w:rPr>
              <w:t>r</w:t>
            </w:r>
            <w:r w:rsidRPr="002C12FD">
              <w:rPr>
                <w:rFonts w:ascii="Arial" w:hAnsi="Arial"/>
                <w:sz w:val="22"/>
              </w:rPr>
              <w:t>a</w:t>
            </w:r>
            <w:r w:rsidRPr="002C12FD">
              <w:rPr>
                <w:rFonts w:ascii="Arial" w:hAnsi="Arial"/>
                <w:spacing w:val="1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o</w:t>
            </w:r>
            <w:r w:rsidRPr="002C12FD">
              <w:rPr>
                <w:rFonts w:ascii="Arial" w:hAnsi="Arial"/>
                <w:spacing w:val="-1"/>
                <w:sz w:val="22"/>
              </w:rPr>
              <w:t>b</w:t>
            </w:r>
            <w:r w:rsidRPr="002C12FD">
              <w:rPr>
                <w:rFonts w:ascii="Arial" w:hAnsi="Arial"/>
                <w:sz w:val="22"/>
              </w:rPr>
              <w:t>ser</w:t>
            </w:r>
            <w:r w:rsidRPr="002C12FD">
              <w:rPr>
                <w:rFonts w:ascii="Arial" w:hAnsi="Arial"/>
                <w:spacing w:val="-2"/>
                <w:sz w:val="22"/>
              </w:rPr>
              <w:t>v</w:t>
            </w:r>
            <w:r w:rsidRPr="002C12FD">
              <w:rPr>
                <w:rFonts w:ascii="Arial" w:hAnsi="Arial"/>
                <w:sz w:val="22"/>
              </w:rPr>
              <w:t>ar</w:t>
            </w:r>
            <w:r w:rsidRPr="002C12FD">
              <w:rPr>
                <w:rFonts w:ascii="Arial" w:hAnsi="Arial"/>
                <w:spacing w:val="1"/>
                <w:sz w:val="22"/>
              </w:rPr>
              <w:t xml:space="preserve"> </w:t>
            </w:r>
            <w:r w:rsidRPr="002C12FD">
              <w:rPr>
                <w:rFonts w:ascii="Arial" w:hAnsi="Arial"/>
                <w:spacing w:val="-2"/>
                <w:sz w:val="22"/>
              </w:rPr>
              <w:t>l</w:t>
            </w:r>
            <w:r w:rsidRPr="002C12FD">
              <w:rPr>
                <w:rFonts w:ascii="Arial" w:hAnsi="Arial"/>
                <w:sz w:val="22"/>
              </w:rPr>
              <w:t>es</w:t>
            </w:r>
            <w:r w:rsidRPr="002C12FD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a</w:t>
            </w:r>
            <w:r w:rsidRPr="002C12FD">
              <w:rPr>
                <w:rFonts w:ascii="Arial" w:hAnsi="Arial"/>
                <w:spacing w:val="-1"/>
                <w:sz w:val="22"/>
              </w:rPr>
              <w:t>p</w:t>
            </w:r>
            <w:r w:rsidRPr="002C12FD">
              <w:rPr>
                <w:rFonts w:ascii="Arial" w:hAnsi="Arial"/>
                <w:sz w:val="22"/>
              </w:rPr>
              <w:t>o</w:t>
            </w:r>
            <w:r w:rsidRPr="002C12FD">
              <w:rPr>
                <w:rFonts w:ascii="Arial" w:hAnsi="Arial"/>
                <w:spacing w:val="-2"/>
                <w:sz w:val="22"/>
              </w:rPr>
              <w:t>r</w:t>
            </w:r>
            <w:r w:rsidRPr="002C12FD">
              <w:rPr>
                <w:rFonts w:ascii="Arial" w:hAnsi="Arial"/>
                <w:sz w:val="22"/>
              </w:rPr>
              <w:t>tac</w:t>
            </w:r>
            <w:r w:rsidRPr="002C12FD">
              <w:rPr>
                <w:rFonts w:ascii="Arial" w:hAnsi="Arial"/>
                <w:spacing w:val="-2"/>
                <w:sz w:val="22"/>
              </w:rPr>
              <w:t>i</w:t>
            </w:r>
            <w:r w:rsidRPr="002C12FD">
              <w:rPr>
                <w:rFonts w:ascii="Arial" w:hAnsi="Arial"/>
                <w:spacing w:val="-3"/>
                <w:sz w:val="22"/>
              </w:rPr>
              <w:t>o</w:t>
            </w:r>
            <w:r w:rsidRPr="002C12FD">
              <w:rPr>
                <w:rFonts w:ascii="Arial" w:hAnsi="Arial"/>
                <w:sz w:val="22"/>
              </w:rPr>
              <w:t>ns</w:t>
            </w:r>
            <w:r w:rsidRPr="002C12FD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2C12FD">
              <w:rPr>
                <w:rFonts w:ascii="Arial" w:hAnsi="Arial"/>
                <w:spacing w:val="1"/>
                <w:sz w:val="22"/>
              </w:rPr>
              <w:t>q</w:t>
            </w:r>
            <w:r w:rsidRPr="002C12FD">
              <w:rPr>
                <w:rFonts w:ascii="Arial" w:hAnsi="Arial"/>
                <w:sz w:val="22"/>
              </w:rPr>
              <w:t>ue</w:t>
            </w:r>
            <w:r w:rsidRPr="002C12FD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fa</w:t>
            </w:r>
            <w:r w:rsidRPr="002C12FD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ca</w:t>
            </w:r>
            <w:r w:rsidRPr="002C12FD">
              <w:rPr>
                <w:rFonts w:ascii="Arial" w:hAnsi="Arial"/>
                <w:spacing w:val="-1"/>
                <w:sz w:val="22"/>
              </w:rPr>
              <w:t>d</w:t>
            </w:r>
            <w:r w:rsidRPr="002C12FD">
              <w:rPr>
                <w:rFonts w:ascii="Arial" w:hAnsi="Arial"/>
                <w:sz w:val="22"/>
              </w:rPr>
              <w:t>a alumne p</w:t>
            </w:r>
            <w:r w:rsidRPr="002C12FD">
              <w:rPr>
                <w:rFonts w:ascii="Arial" w:hAnsi="Arial"/>
                <w:spacing w:val="-1"/>
                <w:sz w:val="22"/>
              </w:rPr>
              <w:t>e</w:t>
            </w:r>
            <w:r w:rsidRPr="002C12FD">
              <w:rPr>
                <w:rFonts w:ascii="Arial" w:hAnsi="Arial"/>
                <w:sz w:val="22"/>
              </w:rPr>
              <w:t>r</w:t>
            </w:r>
            <w:r w:rsidRPr="002C12FD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res</w:t>
            </w:r>
            <w:r w:rsidRPr="002C12FD">
              <w:rPr>
                <w:rFonts w:ascii="Arial" w:hAnsi="Arial"/>
                <w:spacing w:val="-1"/>
                <w:sz w:val="22"/>
              </w:rPr>
              <w:t>o</w:t>
            </w:r>
            <w:r w:rsidRPr="002C12FD">
              <w:rPr>
                <w:rFonts w:ascii="Arial" w:hAnsi="Arial"/>
                <w:spacing w:val="-2"/>
                <w:sz w:val="22"/>
              </w:rPr>
              <w:t>l</w:t>
            </w:r>
            <w:r w:rsidRPr="002C12FD">
              <w:rPr>
                <w:rFonts w:ascii="Arial" w:hAnsi="Arial"/>
                <w:sz w:val="22"/>
              </w:rPr>
              <w:t>dre</w:t>
            </w:r>
            <w:r w:rsidRPr="002C12FD">
              <w:rPr>
                <w:rFonts w:ascii="Arial" w:hAnsi="Arial"/>
                <w:spacing w:val="1"/>
                <w:sz w:val="22"/>
              </w:rPr>
              <w:t xml:space="preserve"> </w:t>
            </w:r>
            <w:r w:rsidRPr="002C12FD">
              <w:rPr>
                <w:rFonts w:ascii="Arial" w:hAnsi="Arial"/>
                <w:spacing w:val="-2"/>
                <w:sz w:val="22"/>
              </w:rPr>
              <w:t>l</w:t>
            </w:r>
            <w:r w:rsidRPr="002C12FD">
              <w:rPr>
                <w:rFonts w:ascii="Arial" w:hAnsi="Arial"/>
                <w:sz w:val="22"/>
              </w:rPr>
              <w:t>es</w:t>
            </w:r>
            <w:r w:rsidRPr="002C12FD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acti</w:t>
            </w:r>
            <w:r w:rsidRPr="002C12FD">
              <w:rPr>
                <w:rFonts w:ascii="Arial" w:hAnsi="Arial"/>
                <w:spacing w:val="-3"/>
                <w:sz w:val="22"/>
              </w:rPr>
              <w:t>v</w:t>
            </w:r>
            <w:r w:rsidRPr="002C12FD">
              <w:rPr>
                <w:rFonts w:ascii="Arial" w:hAnsi="Arial"/>
                <w:spacing w:val="-2"/>
                <w:sz w:val="22"/>
              </w:rPr>
              <w:t>i</w:t>
            </w:r>
            <w:r w:rsidRPr="002C12FD">
              <w:rPr>
                <w:rFonts w:ascii="Arial" w:hAnsi="Arial"/>
                <w:sz w:val="22"/>
              </w:rPr>
              <w:t>tats</w:t>
            </w:r>
            <w:r w:rsidRPr="002C12FD">
              <w:rPr>
                <w:rFonts w:ascii="Arial" w:hAnsi="Arial"/>
                <w:spacing w:val="-1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propos</w:t>
            </w:r>
            <w:r w:rsidRPr="002C12FD">
              <w:rPr>
                <w:rFonts w:ascii="Arial" w:hAnsi="Arial"/>
                <w:spacing w:val="-1"/>
                <w:sz w:val="22"/>
              </w:rPr>
              <w:t>a</w:t>
            </w:r>
            <w:r w:rsidRPr="002C12FD">
              <w:rPr>
                <w:rFonts w:ascii="Arial" w:hAnsi="Arial"/>
                <w:sz w:val="22"/>
              </w:rPr>
              <w:t>d</w:t>
            </w:r>
            <w:r w:rsidRPr="002C12FD">
              <w:rPr>
                <w:rFonts w:ascii="Arial" w:hAnsi="Arial"/>
                <w:spacing w:val="-1"/>
                <w:sz w:val="22"/>
              </w:rPr>
              <w:t>e</w:t>
            </w:r>
            <w:r w:rsidRPr="002C12FD">
              <w:rPr>
                <w:rFonts w:ascii="Arial" w:hAnsi="Arial"/>
                <w:sz w:val="22"/>
              </w:rPr>
              <w:t>s</w:t>
            </w:r>
            <w:r w:rsidRPr="002C12FD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i ac</w:t>
            </w:r>
            <w:r w:rsidRPr="002C12FD">
              <w:rPr>
                <w:rFonts w:ascii="Arial" w:hAnsi="Arial"/>
                <w:spacing w:val="-1"/>
                <w:sz w:val="22"/>
              </w:rPr>
              <w:t>o</w:t>
            </w:r>
            <w:r w:rsidRPr="002C12FD">
              <w:rPr>
                <w:rFonts w:ascii="Arial" w:hAnsi="Arial"/>
                <w:sz w:val="22"/>
              </w:rPr>
              <w:t>mp</w:t>
            </w:r>
            <w:r w:rsidRPr="002C12FD">
              <w:rPr>
                <w:rFonts w:ascii="Arial" w:hAnsi="Arial"/>
                <w:spacing w:val="-1"/>
                <w:sz w:val="22"/>
              </w:rPr>
              <w:t>a</w:t>
            </w:r>
            <w:r w:rsidRPr="002C12FD">
              <w:rPr>
                <w:rFonts w:ascii="Arial" w:hAnsi="Arial"/>
                <w:sz w:val="22"/>
              </w:rPr>
              <w:t>n</w:t>
            </w:r>
            <w:r w:rsidRPr="002C12FD">
              <w:rPr>
                <w:rFonts w:ascii="Arial" w:hAnsi="Arial"/>
                <w:spacing w:val="-3"/>
                <w:sz w:val="22"/>
              </w:rPr>
              <w:t>y</w:t>
            </w:r>
            <w:r w:rsidRPr="002C12FD">
              <w:rPr>
                <w:rFonts w:ascii="Arial" w:hAnsi="Arial"/>
                <w:sz w:val="22"/>
              </w:rPr>
              <w:t>ar,</w:t>
            </w:r>
            <w:r w:rsidRPr="002C12FD">
              <w:rPr>
                <w:rFonts w:ascii="Arial" w:hAnsi="Arial"/>
                <w:spacing w:val="1"/>
                <w:sz w:val="22"/>
              </w:rPr>
              <w:t xml:space="preserve"> </w:t>
            </w:r>
            <w:r w:rsidRPr="002C12FD">
              <w:rPr>
                <w:rFonts w:ascii="Arial" w:hAnsi="Arial"/>
                <w:spacing w:val="-3"/>
                <w:sz w:val="22"/>
              </w:rPr>
              <w:t>a</w:t>
            </w:r>
            <w:r w:rsidRPr="002C12FD">
              <w:rPr>
                <w:rFonts w:ascii="Arial" w:hAnsi="Arial"/>
                <w:sz w:val="22"/>
              </w:rPr>
              <w:t>mb bon</w:t>
            </w:r>
            <w:r w:rsidRPr="002C12FD">
              <w:rPr>
                <w:rFonts w:ascii="Arial" w:hAnsi="Arial"/>
                <w:spacing w:val="-1"/>
                <w:sz w:val="22"/>
              </w:rPr>
              <w:t>e</w:t>
            </w:r>
            <w:r w:rsidRPr="002C12FD">
              <w:rPr>
                <w:rFonts w:ascii="Arial" w:hAnsi="Arial"/>
                <w:sz w:val="22"/>
              </w:rPr>
              <w:t>s</w:t>
            </w:r>
            <w:r w:rsidRPr="002C12FD">
              <w:rPr>
                <w:rFonts w:ascii="Arial" w:hAnsi="Arial"/>
                <w:spacing w:val="-4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pr</w:t>
            </w:r>
            <w:r w:rsidRPr="002C12FD">
              <w:rPr>
                <w:rFonts w:ascii="Arial" w:hAnsi="Arial"/>
                <w:spacing w:val="-3"/>
                <w:sz w:val="22"/>
              </w:rPr>
              <w:t>e</w:t>
            </w:r>
            <w:r w:rsidRPr="002C12FD">
              <w:rPr>
                <w:rFonts w:ascii="Arial" w:hAnsi="Arial"/>
                <w:spacing w:val="1"/>
                <w:sz w:val="22"/>
              </w:rPr>
              <w:t>g</w:t>
            </w:r>
            <w:r w:rsidRPr="002C12FD">
              <w:rPr>
                <w:rFonts w:ascii="Arial" w:hAnsi="Arial"/>
                <w:sz w:val="22"/>
              </w:rPr>
              <w:t>u</w:t>
            </w:r>
            <w:r w:rsidRPr="002C12FD">
              <w:rPr>
                <w:rFonts w:ascii="Arial" w:hAnsi="Arial"/>
                <w:spacing w:val="-1"/>
                <w:sz w:val="22"/>
              </w:rPr>
              <w:t>n</w:t>
            </w:r>
            <w:r w:rsidRPr="002C12FD">
              <w:rPr>
                <w:rFonts w:ascii="Arial" w:hAnsi="Arial"/>
                <w:sz w:val="22"/>
              </w:rPr>
              <w:t>tes</w:t>
            </w:r>
            <w:r w:rsidRPr="002C12FD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i s</w:t>
            </w:r>
            <w:r w:rsidRPr="002C12FD">
              <w:rPr>
                <w:rFonts w:ascii="Arial" w:hAnsi="Arial"/>
                <w:spacing w:val="-3"/>
                <w:sz w:val="22"/>
              </w:rPr>
              <w:t>u</w:t>
            </w:r>
            <w:r w:rsidRPr="002C12FD">
              <w:rPr>
                <w:rFonts w:ascii="Arial" w:hAnsi="Arial"/>
                <w:sz w:val="22"/>
              </w:rPr>
              <w:t>g</w:t>
            </w:r>
            <w:r w:rsidRPr="002C12FD">
              <w:rPr>
                <w:rFonts w:ascii="Arial" w:hAnsi="Arial"/>
                <w:spacing w:val="1"/>
                <w:sz w:val="22"/>
              </w:rPr>
              <w:t>g</w:t>
            </w:r>
            <w:r w:rsidRPr="002C12FD">
              <w:rPr>
                <w:rFonts w:ascii="Arial" w:hAnsi="Arial"/>
                <w:spacing w:val="-3"/>
                <w:sz w:val="22"/>
              </w:rPr>
              <w:t>e</w:t>
            </w:r>
            <w:r w:rsidRPr="002C12FD">
              <w:rPr>
                <w:rFonts w:ascii="Arial" w:hAnsi="Arial"/>
                <w:sz w:val="22"/>
              </w:rPr>
              <w:t>r</w:t>
            </w:r>
            <w:r w:rsidRPr="002C12FD">
              <w:rPr>
                <w:rFonts w:ascii="Arial" w:hAnsi="Arial"/>
                <w:spacing w:val="-2"/>
                <w:sz w:val="22"/>
              </w:rPr>
              <w:t>i</w:t>
            </w:r>
            <w:r w:rsidRPr="002C12FD">
              <w:rPr>
                <w:rFonts w:ascii="Arial" w:hAnsi="Arial"/>
                <w:sz w:val="22"/>
              </w:rPr>
              <w:t>me</w:t>
            </w:r>
            <w:r w:rsidRPr="002C12FD">
              <w:rPr>
                <w:rFonts w:ascii="Arial" w:hAnsi="Arial"/>
                <w:spacing w:val="-1"/>
                <w:sz w:val="22"/>
              </w:rPr>
              <w:t>n</w:t>
            </w:r>
            <w:r w:rsidRPr="002C12FD">
              <w:rPr>
                <w:rFonts w:ascii="Arial" w:hAnsi="Arial"/>
                <w:spacing w:val="-2"/>
                <w:sz w:val="22"/>
              </w:rPr>
              <w:t>t</w:t>
            </w:r>
            <w:r w:rsidRPr="002C12FD">
              <w:rPr>
                <w:rFonts w:ascii="Arial" w:hAnsi="Arial"/>
                <w:sz w:val="22"/>
              </w:rPr>
              <w:t>s,</w:t>
            </w:r>
            <w:r w:rsidRPr="002C12FD">
              <w:rPr>
                <w:rFonts w:ascii="Arial" w:hAnsi="Arial"/>
                <w:spacing w:val="1"/>
                <w:sz w:val="22"/>
              </w:rPr>
              <w:t xml:space="preserve"> </w:t>
            </w:r>
            <w:r w:rsidRPr="002C12FD">
              <w:rPr>
                <w:rFonts w:ascii="Arial" w:hAnsi="Arial"/>
                <w:spacing w:val="-2"/>
                <w:sz w:val="22"/>
              </w:rPr>
              <w:t>l’</w:t>
            </w:r>
            <w:r w:rsidRPr="002C12FD">
              <w:rPr>
                <w:rFonts w:ascii="Arial" w:hAnsi="Arial"/>
                <w:sz w:val="22"/>
              </w:rPr>
              <w:t>a</w:t>
            </w:r>
            <w:r w:rsidRPr="002C12FD">
              <w:rPr>
                <w:rFonts w:ascii="Arial" w:hAnsi="Arial"/>
                <w:spacing w:val="-3"/>
                <w:sz w:val="22"/>
              </w:rPr>
              <w:t>v</w:t>
            </w:r>
            <w:r w:rsidRPr="002C12FD">
              <w:rPr>
                <w:rFonts w:ascii="Arial" w:hAnsi="Arial"/>
                <w:sz w:val="22"/>
              </w:rPr>
              <w:t>e</w:t>
            </w:r>
            <w:r w:rsidRPr="002C12FD">
              <w:rPr>
                <w:rFonts w:ascii="Arial" w:hAnsi="Arial"/>
                <w:spacing w:val="-1"/>
                <w:sz w:val="22"/>
              </w:rPr>
              <w:t>n</w:t>
            </w:r>
            <w:r w:rsidRPr="002C12FD">
              <w:rPr>
                <w:rFonts w:ascii="Arial" w:hAnsi="Arial"/>
                <w:sz w:val="22"/>
              </w:rPr>
              <w:t>ç</w:t>
            </w:r>
            <w:r w:rsidRPr="002C12FD">
              <w:rPr>
                <w:rFonts w:ascii="Arial" w:hAnsi="Arial"/>
                <w:spacing w:val="1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d</w:t>
            </w:r>
            <w:r w:rsidRPr="002C12FD">
              <w:rPr>
                <w:rFonts w:ascii="Arial" w:hAnsi="Arial"/>
                <w:spacing w:val="-1"/>
                <w:sz w:val="22"/>
              </w:rPr>
              <w:t>e</w:t>
            </w:r>
            <w:r w:rsidRPr="002C12FD">
              <w:rPr>
                <w:rFonts w:ascii="Arial" w:hAnsi="Arial"/>
                <w:sz w:val="22"/>
              </w:rPr>
              <w:t>l grup i de</w:t>
            </w:r>
            <w:r w:rsidRPr="002C12FD">
              <w:rPr>
                <w:rFonts w:ascii="Arial" w:hAnsi="Arial"/>
                <w:spacing w:val="-2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c</w:t>
            </w:r>
            <w:r w:rsidRPr="002C12FD">
              <w:rPr>
                <w:rFonts w:ascii="Arial" w:hAnsi="Arial"/>
                <w:spacing w:val="-3"/>
                <w:sz w:val="22"/>
              </w:rPr>
              <w:t>a</w:t>
            </w:r>
            <w:r w:rsidRPr="002C12FD">
              <w:rPr>
                <w:rFonts w:ascii="Arial" w:hAnsi="Arial"/>
                <w:sz w:val="22"/>
              </w:rPr>
              <w:t>d</w:t>
            </w:r>
            <w:r w:rsidRPr="002C12FD">
              <w:rPr>
                <w:rFonts w:ascii="Arial" w:hAnsi="Arial"/>
                <w:spacing w:val="-1"/>
                <w:sz w:val="22"/>
              </w:rPr>
              <w:t>a</w:t>
            </w:r>
            <w:r w:rsidRPr="002C12FD">
              <w:rPr>
                <w:rFonts w:ascii="Arial" w:hAnsi="Arial"/>
                <w:spacing w:val="4"/>
                <w:sz w:val="22"/>
              </w:rPr>
              <w:t>s</w:t>
            </w:r>
            <w:r w:rsidRPr="002C12FD">
              <w:rPr>
                <w:rFonts w:ascii="Arial" w:hAnsi="Arial"/>
                <w:sz w:val="22"/>
              </w:rPr>
              <w:t>cun d</w:t>
            </w:r>
            <w:r w:rsidRPr="002C12FD">
              <w:rPr>
                <w:rFonts w:ascii="Arial" w:hAnsi="Arial"/>
                <w:spacing w:val="-1"/>
                <w:sz w:val="22"/>
              </w:rPr>
              <w:t>e</w:t>
            </w:r>
            <w:r w:rsidRPr="002C12FD">
              <w:rPr>
                <w:rFonts w:ascii="Arial" w:hAnsi="Arial"/>
                <w:spacing w:val="-2"/>
                <w:sz w:val="22"/>
              </w:rPr>
              <w:t>l</w:t>
            </w:r>
            <w:r w:rsidRPr="002C12FD">
              <w:rPr>
                <w:rFonts w:ascii="Arial" w:hAnsi="Arial"/>
                <w:sz w:val="22"/>
              </w:rPr>
              <w:t>s</w:t>
            </w:r>
            <w:r w:rsidRPr="002C12FD">
              <w:rPr>
                <w:rFonts w:ascii="Arial" w:hAnsi="Arial"/>
                <w:spacing w:val="1"/>
                <w:sz w:val="22"/>
              </w:rPr>
              <w:t xml:space="preserve"> </w:t>
            </w:r>
            <w:r w:rsidRPr="002C12FD">
              <w:rPr>
                <w:rFonts w:ascii="Arial" w:hAnsi="Arial"/>
                <w:sz w:val="22"/>
              </w:rPr>
              <w:t>a</w:t>
            </w:r>
            <w:r w:rsidRPr="002C12FD">
              <w:rPr>
                <w:rFonts w:ascii="Arial" w:hAnsi="Arial"/>
                <w:spacing w:val="-2"/>
                <w:sz w:val="22"/>
              </w:rPr>
              <w:t>l</w:t>
            </w:r>
            <w:r w:rsidRPr="002C12FD">
              <w:rPr>
                <w:rFonts w:ascii="Arial" w:hAnsi="Arial"/>
                <w:sz w:val="22"/>
              </w:rPr>
              <w:t>umn</w:t>
            </w:r>
            <w:r w:rsidRPr="002C12FD">
              <w:rPr>
                <w:rFonts w:ascii="Arial" w:hAnsi="Arial"/>
                <w:spacing w:val="-3"/>
                <w:sz w:val="22"/>
              </w:rPr>
              <w:t>e</w:t>
            </w:r>
            <w:r w:rsidRPr="002C12FD">
              <w:rPr>
                <w:rFonts w:ascii="Arial" w:hAnsi="Arial"/>
                <w:sz w:val="22"/>
              </w:rPr>
              <w:t>s.</w:t>
            </w:r>
          </w:p>
          <w:p w14:paraId="7B88FDFF" w14:textId="77777777" w:rsidR="00DA37EB" w:rsidRPr="002C12FD" w:rsidRDefault="00DA37EB" w:rsidP="00753DA0">
            <w:pPr>
              <w:pStyle w:val="Default"/>
              <w:numPr>
                <w:ilvl w:val="0"/>
                <w:numId w:val="36"/>
              </w:numPr>
              <w:spacing w:after="120" w:line="276" w:lineRule="auto"/>
              <w:ind w:right="111"/>
              <w:rPr>
                <w:rFonts w:eastAsia="Times New Roman"/>
                <w:b/>
                <w:bCs/>
                <w:sz w:val="22"/>
                <w:lang w:eastAsia="ca-ES"/>
              </w:rPr>
            </w:pPr>
            <w:r w:rsidRPr="002C12FD">
              <w:rPr>
                <w:spacing w:val="-1"/>
                <w:sz w:val="22"/>
              </w:rPr>
              <w:t>A</w:t>
            </w:r>
            <w:r w:rsidRPr="002C12FD">
              <w:rPr>
                <w:spacing w:val="1"/>
                <w:sz w:val="22"/>
              </w:rPr>
              <w:t>q</w:t>
            </w:r>
            <w:r w:rsidRPr="002C12FD">
              <w:rPr>
                <w:sz w:val="22"/>
              </w:rPr>
              <w:t>u</w:t>
            </w:r>
            <w:r w:rsidRPr="002C12FD">
              <w:rPr>
                <w:spacing w:val="-1"/>
                <w:sz w:val="22"/>
              </w:rPr>
              <w:t>e</w:t>
            </w:r>
            <w:r w:rsidRPr="002C12FD">
              <w:rPr>
                <w:spacing w:val="-3"/>
                <w:sz w:val="22"/>
              </w:rPr>
              <w:t>s</w:t>
            </w:r>
            <w:r w:rsidRPr="002C12FD">
              <w:rPr>
                <w:sz w:val="22"/>
              </w:rPr>
              <w:t>ta</w:t>
            </w:r>
            <w:r w:rsidRPr="002C12FD">
              <w:rPr>
                <w:spacing w:val="-2"/>
                <w:sz w:val="22"/>
              </w:rPr>
              <w:t xml:space="preserve"> </w:t>
            </w:r>
            <w:r w:rsidRPr="002C12FD">
              <w:rPr>
                <w:sz w:val="22"/>
              </w:rPr>
              <w:t>ma</w:t>
            </w:r>
            <w:r w:rsidRPr="002C12FD">
              <w:rPr>
                <w:spacing w:val="-1"/>
                <w:sz w:val="22"/>
              </w:rPr>
              <w:t>n</w:t>
            </w:r>
            <w:r w:rsidRPr="002C12FD">
              <w:rPr>
                <w:sz w:val="22"/>
              </w:rPr>
              <w:t>era</w:t>
            </w:r>
            <w:r w:rsidRPr="002C12FD">
              <w:rPr>
                <w:spacing w:val="-2"/>
                <w:sz w:val="22"/>
              </w:rPr>
              <w:t xml:space="preserve"> </w:t>
            </w:r>
            <w:r w:rsidRPr="002C12FD">
              <w:rPr>
                <w:sz w:val="22"/>
              </w:rPr>
              <w:t>de</w:t>
            </w:r>
            <w:r w:rsidRPr="002C12FD">
              <w:rPr>
                <w:spacing w:val="-2"/>
                <w:sz w:val="22"/>
              </w:rPr>
              <w:t xml:space="preserve"> </w:t>
            </w:r>
            <w:r w:rsidRPr="002C12FD">
              <w:rPr>
                <w:sz w:val="22"/>
              </w:rPr>
              <w:t>tre</w:t>
            </w:r>
            <w:r w:rsidRPr="002C12FD">
              <w:rPr>
                <w:spacing w:val="-4"/>
                <w:sz w:val="22"/>
              </w:rPr>
              <w:t>b</w:t>
            </w:r>
            <w:r w:rsidRPr="002C12FD">
              <w:rPr>
                <w:sz w:val="22"/>
              </w:rPr>
              <w:t>a</w:t>
            </w:r>
            <w:r w:rsidRPr="002C12FD">
              <w:rPr>
                <w:spacing w:val="-2"/>
                <w:sz w:val="22"/>
              </w:rPr>
              <w:t>ll</w:t>
            </w:r>
            <w:r w:rsidRPr="002C12FD">
              <w:rPr>
                <w:sz w:val="22"/>
              </w:rPr>
              <w:t>ar</w:t>
            </w:r>
            <w:r w:rsidRPr="002C12FD">
              <w:rPr>
                <w:spacing w:val="-1"/>
                <w:sz w:val="22"/>
              </w:rPr>
              <w:t xml:space="preserve"> </w:t>
            </w:r>
            <w:r w:rsidRPr="002C12FD">
              <w:rPr>
                <w:spacing w:val="3"/>
                <w:sz w:val="22"/>
              </w:rPr>
              <w:t>f</w:t>
            </w:r>
            <w:r w:rsidRPr="002C12FD">
              <w:rPr>
                <w:sz w:val="22"/>
              </w:rPr>
              <w:t>ac</w:t>
            </w:r>
            <w:r w:rsidRPr="002C12FD">
              <w:rPr>
                <w:spacing w:val="-2"/>
                <w:sz w:val="22"/>
              </w:rPr>
              <w:t>ili</w:t>
            </w:r>
            <w:r w:rsidRPr="002C12FD">
              <w:rPr>
                <w:sz w:val="22"/>
              </w:rPr>
              <w:t>ta la co</w:t>
            </w:r>
            <w:r w:rsidRPr="002C12FD">
              <w:rPr>
                <w:spacing w:val="-2"/>
                <w:sz w:val="22"/>
              </w:rPr>
              <w:t>l</w:t>
            </w:r>
            <w:r w:rsidRPr="002C12FD">
              <w:rPr>
                <w:sz w:val="22"/>
              </w:rPr>
              <w:t>·</w:t>
            </w:r>
            <w:r w:rsidRPr="002C12FD">
              <w:rPr>
                <w:spacing w:val="-2"/>
                <w:sz w:val="22"/>
              </w:rPr>
              <w:t>l</w:t>
            </w:r>
            <w:r w:rsidRPr="002C12FD">
              <w:rPr>
                <w:sz w:val="22"/>
              </w:rPr>
              <w:t>a</w:t>
            </w:r>
            <w:r w:rsidRPr="002C12FD">
              <w:rPr>
                <w:spacing w:val="-1"/>
                <w:sz w:val="22"/>
              </w:rPr>
              <w:t>b</w:t>
            </w:r>
            <w:r w:rsidRPr="002C12FD">
              <w:rPr>
                <w:spacing w:val="-3"/>
                <w:sz w:val="22"/>
              </w:rPr>
              <w:t>o</w:t>
            </w:r>
            <w:r w:rsidRPr="002C12FD">
              <w:rPr>
                <w:sz w:val="22"/>
              </w:rPr>
              <w:t>r</w:t>
            </w:r>
            <w:r w:rsidRPr="002C12FD">
              <w:rPr>
                <w:spacing w:val="-3"/>
                <w:sz w:val="22"/>
              </w:rPr>
              <w:t>a</w:t>
            </w:r>
            <w:r w:rsidRPr="002C12FD">
              <w:rPr>
                <w:sz w:val="22"/>
              </w:rPr>
              <w:t>c</w:t>
            </w:r>
            <w:r w:rsidRPr="002C12FD">
              <w:rPr>
                <w:spacing w:val="-2"/>
                <w:sz w:val="22"/>
              </w:rPr>
              <w:t>i</w:t>
            </w:r>
            <w:r w:rsidRPr="002C12FD">
              <w:rPr>
                <w:sz w:val="22"/>
              </w:rPr>
              <w:t>ó entre</w:t>
            </w:r>
            <w:r w:rsidRPr="002C12FD">
              <w:rPr>
                <w:spacing w:val="-2"/>
                <w:sz w:val="22"/>
              </w:rPr>
              <w:t xml:space="preserve"> </w:t>
            </w:r>
            <w:r w:rsidRPr="002C12FD">
              <w:rPr>
                <w:sz w:val="22"/>
              </w:rPr>
              <w:t>a</w:t>
            </w:r>
            <w:r w:rsidRPr="002C12FD">
              <w:rPr>
                <w:spacing w:val="-2"/>
                <w:sz w:val="22"/>
              </w:rPr>
              <w:t>l</w:t>
            </w:r>
            <w:r w:rsidRPr="002C12FD">
              <w:rPr>
                <w:sz w:val="22"/>
              </w:rPr>
              <w:t>umnes</w:t>
            </w:r>
            <w:r w:rsidRPr="002C12FD">
              <w:rPr>
                <w:spacing w:val="-2"/>
                <w:sz w:val="22"/>
              </w:rPr>
              <w:t xml:space="preserve"> </w:t>
            </w:r>
            <w:r w:rsidRPr="002C12FD">
              <w:rPr>
                <w:sz w:val="22"/>
              </w:rPr>
              <w:t>t</w:t>
            </w:r>
            <w:r w:rsidRPr="002C12FD">
              <w:rPr>
                <w:spacing w:val="-3"/>
                <w:sz w:val="22"/>
              </w:rPr>
              <w:t>a</w:t>
            </w:r>
            <w:r w:rsidRPr="002C12FD">
              <w:rPr>
                <w:sz w:val="22"/>
              </w:rPr>
              <w:t>nt</w:t>
            </w:r>
            <w:r w:rsidRPr="002C12FD">
              <w:rPr>
                <w:spacing w:val="-1"/>
                <w:sz w:val="22"/>
              </w:rPr>
              <w:t xml:space="preserve"> </w:t>
            </w:r>
            <w:r w:rsidRPr="002C12FD">
              <w:rPr>
                <w:spacing w:val="-3"/>
                <w:sz w:val="22"/>
              </w:rPr>
              <w:t>e</w:t>
            </w:r>
            <w:r w:rsidRPr="002C12FD">
              <w:rPr>
                <w:sz w:val="22"/>
              </w:rPr>
              <w:t>n la</w:t>
            </w:r>
            <w:r w:rsidRPr="002C12FD">
              <w:rPr>
                <w:spacing w:val="-2"/>
                <w:sz w:val="22"/>
              </w:rPr>
              <w:t xml:space="preserve"> </w:t>
            </w:r>
            <w:r w:rsidRPr="002C12FD">
              <w:rPr>
                <w:spacing w:val="3"/>
                <w:sz w:val="22"/>
              </w:rPr>
              <w:t>f</w:t>
            </w:r>
            <w:r w:rsidRPr="002C12FD">
              <w:rPr>
                <w:sz w:val="22"/>
              </w:rPr>
              <w:t>ase</w:t>
            </w:r>
            <w:r w:rsidRPr="002C12FD">
              <w:rPr>
                <w:spacing w:val="-2"/>
                <w:sz w:val="22"/>
              </w:rPr>
              <w:t xml:space="preserve"> </w:t>
            </w:r>
            <w:r w:rsidRPr="002C12FD">
              <w:rPr>
                <w:sz w:val="22"/>
              </w:rPr>
              <w:t>de</w:t>
            </w:r>
            <w:r w:rsidRPr="002C12FD">
              <w:rPr>
                <w:spacing w:val="-2"/>
                <w:sz w:val="22"/>
              </w:rPr>
              <w:t xml:space="preserve"> </w:t>
            </w:r>
            <w:r w:rsidRPr="002C12FD">
              <w:rPr>
                <w:sz w:val="22"/>
              </w:rPr>
              <w:t>d</w:t>
            </w:r>
            <w:r w:rsidRPr="002C12FD">
              <w:rPr>
                <w:spacing w:val="-1"/>
                <w:sz w:val="22"/>
              </w:rPr>
              <w:t>e</w:t>
            </w:r>
            <w:r w:rsidRPr="002C12FD">
              <w:rPr>
                <w:sz w:val="22"/>
              </w:rPr>
              <w:t>se</w:t>
            </w:r>
            <w:r w:rsidRPr="002C12FD">
              <w:rPr>
                <w:spacing w:val="-1"/>
                <w:sz w:val="22"/>
              </w:rPr>
              <w:t>n</w:t>
            </w:r>
            <w:r w:rsidRPr="002C12FD">
              <w:rPr>
                <w:spacing w:val="-3"/>
                <w:sz w:val="22"/>
              </w:rPr>
              <w:t>v</w:t>
            </w:r>
            <w:r w:rsidRPr="002C12FD">
              <w:rPr>
                <w:sz w:val="22"/>
              </w:rPr>
              <w:t>o</w:t>
            </w:r>
            <w:r w:rsidRPr="002C12FD">
              <w:rPr>
                <w:spacing w:val="-2"/>
                <w:sz w:val="22"/>
              </w:rPr>
              <w:t>l</w:t>
            </w:r>
            <w:r w:rsidRPr="002C12FD">
              <w:rPr>
                <w:sz w:val="22"/>
              </w:rPr>
              <w:t>u</w:t>
            </w:r>
            <w:r w:rsidRPr="002C12FD">
              <w:rPr>
                <w:spacing w:val="-1"/>
                <w:sz w:val="22"/>
              </w:rPr>
              <w:t>p</w:t>
            </w:r>
            <w:r w:rsidRPr="002C12FD">
              <w:rPr>
                <w:sz w:val="22"/>
              </w:rPr>
              <w:t>ament</w:t>
            </w:r>
            <w:r w:rsidRPr="002C12FD">
              <w:rPr>
                <w:spacing w:val="-1"/>
                <w:sz w:val="22"/>
              </w:rPr>
              <w:t xml:space="preserve"> </w:t>
            </w:r>
            <w:r w:rsidRPr="002C12FD">
              <w:rPr>
                <w:sz w:val="22"/>
              </w:rPr>
              <w:t>c</w:t>
            </w:r>
            <w:r w:rsidRPr="002C12FD">
              <w:rPr>
                <w:spacing w:val="-3"/>
                <w:sz w:val="22"/>
              </w:rPr>
              <w:t>o</w:t>
            </w:r>
            <w:r w:rsidRPr="002C12FD">
              <w:rPr>
                <w:sz w:val="22"/>
              </w:rPr>
              <w:t>m</w:t>
            </w:r>
            <w:r w:rsidRPr="002C12FD">
              <w:rPr>
                <w:spacing w:val="1"/>
                <w:sz w:val="22"/>
              </w:rPr>
              <w:t xml:space="preserve"> </w:t>
            </w:r>
            <w:r w:rsidRPr="002C12FD">
              <w:rPr>
                <w:sz w:val="22"/>
              </w:rPr>
              <w:t>en</w:t>
            </w:r>
            <w:r w:rsidRPr="002C12FD">
              <w:rPr>
                <w:spacing w:val="-2"/>
                <w:sz w:val="22"/>
              </w:rPr>
              <w:t xml:space="preserve"> l</w:t>
            </w:r>
            <w:r w:rsidRPr="002C12FD">
              <w:rPr>
                <w:sz w:val="22"/>
              </w:rPr>
              <w:t>a d</w:t>
            </w:r>
            <w:r w:rsidRPr="002C12FD">
              <w:rPr>
                <w:spacing w:val="-1"/>
                <w:sz w:val="22"/>
              </w:rPr>
              <w:t>’</w:t>
            </w:r>
            <w:r w:rsidRPr="002C12FD">
              <w:rPr>
                <w:sz w:val="22"/>
              </w:rPr>
              <w:t>a</w:t>
            </w:r>
            <w:r w:rsidRPr="002C12FD">
              <w:rPr>
                <w:spacing w:val="-1"/>
                <w:sz w:val="22"/>
              </w:rPr>
              <w:t>p</w:t>
            </w:r>
            <w:r w:rsidRPr="002C12FD">
              <w:rPr>
                <w:spacing w:val="-2"/>
                <w:sz w:val="22"/>
              </w:rPr>
              <w:t>li</w:t>
            </w:r>
            <w:r w:rsidRPr="002C12FD">
              <w:rPr>
                <w:sz w:val="22"/>
              </w:rPr>
              <w:t>cac</w:t>
            </w:r>
            <w:r w:rsidRPr="002C12FD">
              <w:rPr>
                <w:spacing w:val="-2"/>
                <w:sz w:val="22"/>
              </w:rPr>
              <w:t>i</w:t>
            </w:r>
            <w:r w:rsidRPr="002C12FD">
              <w:rPr>
                <w:sz w:val="22"/>
              </w:rPr>
              <w:t>ó,</w:t>
            </w:r>
            <w:r w:rsidRPr="002C12FD">
              <w:rPr>
                <w:spacing w:val="8"/>
                <w:sz w:val="22"/>
              </w:rPr>
              <w:t xml:space="preserve"> </w:t>
            </w:r>
            <w:r w:rsidRPr="002C12FD">
              <w:rPr>
                <w:sz w:val="22"/>
              </w:rPr>
              <w:t>de</w:t>
            </w:r>
            <w:r w:rsidRPr="002C12FD">
              <w:rPr>
                <w:spacing w:val="-2"/>
                <w:sz w:val="22"/>
              </w:rPr>
              <w:t xml:space="preserve"> manera </w:t>
            </w:r>
            <w:r w:rsidRPr="002C12FD">
              <w:rPr>
                <w:spacing w:val="1"/>
                <w:sz w:val="22"/>
              </w:rPr>
              <w:t>q</w:t>
            </w:r>
            <w:r w:rsidRPr="002C12FD">
              <w:rPr>
                <w:spacing w:val="-3"/>
                <w:sz w:val="22"/>
              </w:rPr>
              <w:t>u</w:t>
            </w:r>
            <w:r w:rsidRPr="002C12FD">
              <w:rPr>
                <w:sz w:val="22"/>
              </w:rPr>
              <w:t xml:space="preserve">e </w:t>
            </w:r>
            <w:r w:rsidRPr="002C12FD">
              <w:rPr>
                <w:spacing w:val="-2"/>
                <w:sz w:val="22"/>
              </w:rPr>
              <w:t>l’</w:t>
            </w:r>
            <w:r w:rsidRPr="002C12FD">
              <w:rPr>
                <w:sz w:val="22"/>
              </w:rPr>
              <w:t>a</w:t>
            </w:r>
            <w:r w:rsidRPr="002C12FD">
              <w:rPr>
                <w:spacing w:val="-2"/>
                <w:sz w:val="22"/>
              </w:rPr>
              <w:t>l</w:t>
            </w:r>
            <w:r w:rsidRPr="002C12FD">
              <w:rPr>
                <w:sz w:val="22"/>
              </w:rPr>
              <w:t>umne</w:t>
            </w:r>
            <w:r w:rsidRPr="002C12FD">
              <w:rPr>
                <w:spacing w:val="-2"/>
                <w:sz w:val="22"/>
              </w:rPr>
              <w:t xml:space="preserve"> </w:t>
            </w:r>
            <w:r w:rsidRPr="002C12FD">
              <w:rPr>
                <w:sz w:val="22"/>
              </w:rPr>
              <w:t>sem</w:t>
            </w:r>
            <w:r w:rsidRPr="002C12FD">
              <w:rPr>
                <w:spacing w:val="-3"/>
                <w:sz w:val="22"/>
              </w:rPr>
              <w:t>p</w:t>
            </w:r>
            <w:r w:rsidRPr="002C12FD">
              <w:rPr>
                <w:sz w:val="22"/>
              </w:rPr>
              <w:t>re d</w:t>
            </w:r>
            <w:r w:rsidRPr="002C12FD">
              <w:rPr>
                <w:spacing w:val="-1"/>
                <w:sz w:val="22"/>
              </w:rPr>
              <w:t>i</w:t>
            </w:r>
            <w:r w:rsidRPr="002C12FD">
              <w:rPr>
                <w:sz w:val="22"/>
              </w:rPr>
              <w:t>sp</w:t>
            </w:r>
            <w:r w:rsidRPr="002C12FD">
              <w:rPr>
                <w:spacing w:val="-1"/>
                <w:sz w:val="22"/>
              </w:rPr>
              <w:t>o</w:t>
            </w:r>
            <w:r w:rsidRPr="002C12FD">
              <w:rPr>
                <w:sz w:val="22"/>
              </w:rPr>
              <w:t>sa</w:t>
            </w:r>
            <w:r w:rsidRPr="002C12FD">
              <w:rPr>
                <w:spacing w:val="-2"/>
                <w:sz w:val="22"/>
              </w:rPr>
              <w:t xml:space="preserve"> </w:t>
            </w:r>
            <w:r w:rsidRPr="002C12FD">
              <w:rPr>
                <w:sz w:val="22"/>
              </w:rPr>
              <w:t xml:space="preserve">de </w:t>
            </w:r>
            <w:r w:rsidRPr="002C12FD">
              <w:rPr>
                <w:spacing w:val="-2"/>
                <w:sz w:val="22"/>
              </w:rPr>
              <w:t>l</w:t>
            </w:r>
            <w:r w:rsidRPr="002C12FD">
              <w:rPr>
                <w:sz w:val="22"/>
              </w:rPr>
              <w:t>a p</w:t>
            </w:r>
            <w:r w:rsidRPr="002C12FD">
              <w:rPr>
                <w:spacing w:val="-3"/>
                <w:sz w:val="22"/>
              </w:rPr>
              <w:t>o</w:t>
            </w:r>
            <w:r w:rsidRPr="002C12FD">
              <w:rPr>
                <w:sz w:val="22"/>
              </w:rPr>
              <w:t>ss</w:t>
            </w:r>
            <w:r w:rsidRPr="002C12FD">
              <w:rPr>
                <w:spacing w:val="-2"/>
                <w:sz w:val="22"/>
              </w:rPr>
              <w:t>i</w:t>
            </w:r>
            <w:r w:rsidRPr="002C12FD">
              <w:rPr>
                <w:sz w:val="22"/>
              </w:rPr>
              <w:t>b</w:t>
            </w:r>
            <w:r w:rsidRPr="002C12FD">
              <w:rPr>
                <w:spacing w:val="-2"/>
                <w:sz w:val="22"/>
              </w:rPr>
              <w:t>il</w:t>
            </w:r>
            <w:r w:rsidRPr="002C12FD">
              <w:rPr>
                <w:spacing w:val="1"/>
                <w:sz w:val="22"/>
              </w:rPr>
              <w:t>i</w:t>
            </w:r>
            <w:r w:rsidRPr="002C12FD">
              <w:rPr>
                <w:sz w:val="22"/>
              </w:rPr>
              <w:t>tat</w:t>
            </w:r>
            <w:r w:rsidRPr="002C12FD">
              <w:rPr>
                <w:spacing w:val="-1"/>
                <w:sz w:val="22"/>
              </w:rPr>
              <w:t xml:space="preserve"> </w:t>
            </w:r>
            <w:r w:rsidRPr="002C12FD">
              <w:rPr>
                <w:sz w:val="22"/>
              </w:rPr>
              <w:t>de su</w:t>
            </w:r>
            <w:r w:rsidRPr="002C12FD">
              <w:rPr>
                <w:spacing w:val="-1"/>
                <w:sz w:val="22"/>
              </w:rPr>
              <w:t>p</w:t>
            </w:r>
            <w:r w:rsidRPr="002C12FD">
              <w:rPr>
                <w:spacing w:val="-3"/>
                <w:sz w:val="22"/>
              </w:rPr>
              <w:t>o</w:t>
            </w:r>
            <w:r w:rsidRPr="002C12FD">
              <w:rPr>
                <w:sz w:val="22"/>
              </w:rPr>
              <w:t>rt</w:t>
            </w:r>
            <w:r w:rsidRPr="002C12FD">
              <w:rPr>
                <w:spacing w:val="-1"/>
                <w:sz w:val="22"/>
              </w:rPr>
              <w:t xml:space="preserve"> </w:t>
            </w:r>
            <w:r w:rsidRPr="002C12FD">
              <w:rPr>
                <w:sz w:val="22"/>
              </w:rPr>
              <w:t>e</w:t>
            </w:r>
            <w:r w:rsidRPr="002C12FD">
              <w:rPr>
                <w:spacing w:val="-1"/>
                <w:sz w:val="22"/>
              </w:rPr>
              <w:t>n</w:t>
            </w:r>
            <w:r w:rsidRPr="002C12FD">
              <w:rPr>
                <w:spacing w:val="-2"/>
                <w:sz w:val="22"/>
              </w:rPr>
              <w:t>t</w:t>
            </w:r>
            <w:r w:rsidRPr="002C12FD">
              <w:rPr>
                <w:sz w:val="22"/>
              </w:rPr>
              <w:t xml:space="preserve">re </w:t>
            </w:r>
            <w:r w:rsidRPr="002C12FD">
              <w:rPr>
                <w:spacing w:val="-3"/>
                <w:sz w:val="22"/>
              </w:rPr>
              <w:t>i</w:t>
            </w:r>
            <w:r w:rsidRPr="002C12FD">
              <w:rPr>
                <w:spacing w:val="1"/>
                <w:sz w:val="22"/>
              </w:rPr>
              <w:t>g</w:t>
            </w:r>
            <w:r w:rsidRPr="002C12FD">
              <w:rPr>
                <w:sz w:val="22"/>
              </w:rPr>
              <w:t>u</w:t>
            </w:r>
            <w:r w:rsidRPr="002C12FD">
              <w:rPr>
                <w:spacing w:val="-1"/>
                <w:sz w:val="22"/>
              </w:rPr>
              <w:t>a</w:t>
            </w:r>
            <w:r w:rsidRPr="002C12FD">
              <w:rPr>
                <w:spacing w:val="-2"/>
                <w:sz w:val="22"/>
              </w:rPr>
              <w:t>l</w:t>
            </w:r>
            <w:r w:rsidRPr="002C12FD">
              <w:rPr>
                <w:spacing w:val="-3"/>
                <w:sz w:val="22"/>
              </w:rPr>
              <w:t>s</w:t>
            </w:r>
            <w:r w:rsidRPr="002C12FD">
              <w:rPr>
                <w:sz w:val="22"/>
              </w:rPr>
              <w:t>,</w:t>
            </w:r>
            <w:r w:rsidRPr="002C12FD">
              <w:rPr>
                <w:spacing w:val="2"/>
                <w:sz w:val="22"/>
              </w:rPr>
              <w:t xml:space="preserve"> </w:t>
            </w:r>
            <w:r w:rsidRPr="002C12FD">
              <w:rPr>
                <w:sz w:val="22"/>
              </w:rPr>
              <w:t>a</w:t>
            </w:r>
            <w:r w:rsidRPr="002C12FD">
              <w:rPr>
                <w:spacing w:val="-2"/>
                <w:sz w:val="22"/>
              </w:rPr>
              <w:t xml:space="preserve"> </w:t>
            </w:r>
            <w:r w:rsidRPr="002C12FD">
              <w:rPr>
                <w:sz w:val="22"/>
              </w:rPr>
              <w:t>b</w:t>
            </w:r>
            <w:r w:rsidRPr="002C12FD">
              <w:rPr>
                <w:spacing w:val="-1"/>
                <w:sz w:val="22"/>
              </w:rPr>
              <w:t>a</w:t>
            </w:r>
            <w:r w:rsidRPr="002C12FD">
              <w:rPr>
                <w:sz w:val="22"/>
              </w:rPr>
              <w:t>n</w:t>
            </w:r>
            <w:r w:rsidRPr="002C12FD">
              <w:rPr>
                <w:spacing w:val="-1"/>
                <w:sz w:val="22"/>
              </w:rPr>
              <w:t>d</w:t>
            </w:r>
            <w:r w:rsidRPr="002C12FD">
              <w:rPr>
                <w:sz w:val="22"/>
              </w:rPr>
              <w:t>a de</w:t>
            </w:r>
            <w:r w:rsidRPr="002C12FD">
              <w:rPr>
                <w:spacing w:val="-2"/>
                <w:sz w:val="22"/>
              </w:rPr>
              <w:t xml:space="preserve"> l’</w:t>
            </w:r>
            <w:r w:rsidRPr="002C12FD">
              <w:rPr>
                <w:sz w:val="22"/>
              </w:rPr>
              <w:t>acc</w:t>
            </w:r>
            <w:r w:rsidRPr="002C12FD">
              <w:rPr>
                <w:spacing w:val="2"/>
                <w:sz w:val="22"/>
              </w:rPr>
              <w:t>i</w:t>
            </w:r>
            <w:r w:rsidRPr="002C12FD">
              <w:rPr>
                <w:sz w:val="22"/>
              </w:rPr>
              <w:t xml:space="preserve">ó del </w:t>
            </w:r>
            <w:r w:rsidRPr="002C12FD">
              <w:rPr>
                <w:spacing w:val="-3"/>
                <w:sz w:val="22"/>
              </w:rPr>
              <w:t>d</w:t>
            </w:r>
            <w:r w:rsidRPr="002C12FD">
              <w:rPr>
                <w:sz w:val="22"/>
              </w:rPr>
              <w:t>oc</w:t>
            </w:r>
            <w:r w:rsidRPr="002C12FD">
              <w:rPr>
                <w:spacing w:val="-1"/>
                <w:sz w:val="22"/>
              </w:rPr>
              <w:t>e</w:t>
            </w:r>
            <w:r w:rsidRPr="002C12FD">
              <w:rPr>
                <w:sz w:val="22"/>
              </w:rPr>
              <w:t>nt.</w:t>
            </w:r>
          </w:p>
        </w:tc>
      </w:tr>
    </w:tbl>
    <w:p w14:paraId="784EED70" w14:textId="77777777" w:rsidR="00DA37EB" w:rsidRPr="002C12FD" w:rsidRDefault="00DA37EB" w:rsidP="00DA37EB">
      <w:pPr>
        <w:pStyle w:val="Default"/>
        <w:spacing w:after="120" w:line="276" w:lineRule="auto"/>
        <w:ind w:right="111"/>
        <w:rPr>
          <w:rFonts w:eastAsia="Times New Roman"/>
          <w:b/>
          <w:bCs/>
          <w:sz w:val="22"/>
          <w:lang w:eastAsia="ca-ES"/>
        </w:rPr>
      </w:pPr>
    </w:p>
    <w:p w14:paraId="06A60F9B" w14:textId="77777777" w:rsidR="00BC1C71" w:rsidRPr="002C12FD" w:rsidRDefault="00BC1C71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2"/>
          <w:szCs w:val="24"/>
          <w:lang w:val="ca-ES" w:eastAsia="ca-ES"/>
        </w:rPr>
      </w:pPr>
      <w:r w:rsidRPr="002C12FD">
        <w:rPr>
          <w:rFonts w:ascii="Arial" w:eastAsia="Times New Roman" w:hAnsi="Arial"/>
          <w:b/>
          <w:bCs/>
          <w:color w:val="000000"/>
          <w:sz w:val="22"/>
          <w:szCs w:val="24"/>
          <w:lang w:val="ca-ES" w:eastAsia="ca-ES"/>
        </w:rPr>
        <w:br w:type="page"/>
      </w:r>
    </w:p>
    <w:p w14:paraId="0FD92FF8" w14:textId="5AB97813" w:rsidR="006774AE" w:rsidRPr="002C12FD" w:rsidRDefault="00C316AC" w:rsidP="003553F4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MESURES I SUPORTS</w:t>
      </w:r>
      <w:r w:rsidR="004C6B77" w:rsidRPr="002C12FD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 xml:space="preserve"> ADDICIONALS O INTENSIUS</w:t>
      </w:r>
    </w:p>
    <w:p w14:paraId="1016FEBB" w14:textId="77777777" w:rsidR="002F7774" w:rsidRPr="002C12FD" w:rsidRDefault="002F7774" w:rsidP="0054544C">
      <w:pPr>
        <w:spacing w:before="0"/>
        <w:ind w:right="113"/>
        <w:rPr>
          <w:rFonts w:ascii="Arial" w:eastAsia="Times New Roman" w:hAnsi="Arial"/>
          <w:color w:val="000000"/>
          <w:sz w:val="22"/>
          <w:lang w:val="ca-ES" w:eastAsia="ca-ES"/>
        </w:rPr>
      </w:pPr>
      <w:r w:rsidRPr="002C12FD">
        <w:rPr>
          <w:rFonts w:ascii="Arial" w:eastAsia="Times New Roman" w:hAnsi="Arial"/>
          <w:color w:val="000000"/>
          <w:sz w:val="22"/>
          <w:lang w:val="ca-ES" w:eastAsia="ca-ES"/>
        </w:rPr>
        <w:t>Quines mesures o suports addicionals o intensius es proposen per a cadascun dels alumnes següents?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7"/>
        <w:gridCol w:w="11299"/>
      </w:tblGrid>
      <w:tr w:rsidR="00DB633E" w:rsidRPr="002C12FD" w14:paraId="3455C720" w14:textId="77777777" w:rsidTr="00700964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558083" w14:textId="79C1ABD3" w:rsidR="00DB633E" w:rsidRPr="002C12FD" w:rsidRDefault="00700964" w:rsidP="00700964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Alumne</w:t>
            </w:r>
          </w:p>
        </w:tc>
        <w:tc>
          <w:tcPr>
            <w:tcW w:w="1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2FD045" w14:textId="4205D93D" w:rsidR="00DB633E" w:rsidRPr="002C12FD" w:rsidRDefault="00700964" w:rsidP="00700964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2C12FD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Mesura i suport addicional o intensiu</w:t>
            </w:r>
          </w:p>
        </w:tc>
      </w:tr>
      <w:tr w:rsidR="00DB633E" w:rsidRPr="002C12FD" w14:paraId="4B8540F6" w14:textId="77777777" w:rsidTr="0022447A">
        <w:trPr>
          <w:trHeight w:val="289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4EB38" w14:textId="77777777" w:rsidR="00DB633E" w:rsidRPr="002C12FD" w:rsidRDefault="00DB633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</w:p>
        </w:tc>
        <w:tc>
          <w:tcPr>
            <w:tcW w:w="1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09FF4" w14:textId="77777777" w:rsidR="00DB633E" w:rsidRPr="002C12FD" w:rsidRDefault="00DB633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DB633E" w:rsidRPr="002C12FD" w14:paraId="6378159C" w14:textId="77777777" w:rsidTr="0022447A">
        <w:trPr>
          <w:trHeight w:val="289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9F7CE" w14:textId="77777777" w:rsidR="00DB633E" w:rsidRPr="002C12FD" w:rsidRDefault="00DB633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1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47CE4" w14:textId="77777777" w:rsidR="00DB633E" w:rsidRPr="002C12FD" w:rsidRDefault="00DB633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2C12FD" w14:paraId="29C23B9F" w14:textId="77777777" w:rsidTr="0022447A">
        <w:trPr>
          <w:trHeight w:val="289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3EC9" w14:textId="77777777" w:rsidR="00EE447C" w:rsidRPr="002C12FD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1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77E3" w14:textId="77777777" w:rsidR="00EE447C" w:rsidRPr="002C12FD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2C12FD" w14:paraId="189A5D5E" w14:textId="77777777" w:rsidTr="0022447A">
        <w:trPr>
          <w:trHeight w:val="289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26FE" w14:textId="77777777" w:rsidR="00EE447C" w:rsidRPr="002C12FD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1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A861" w14:textId="77777777" w:rsidR="00EE447C" w:rsidRPr="002C12FD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2C12FD" w14:paraId="2571F2A5" w14:textId="77777777" w:rsidTr="0022447A">
        <w:trPr>
          <w:trHeight w:val="289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9DE2" w14:textId="77777777" w:rsidR="00EE447C" w:rsidRPr="002C12FD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1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D17F" w14:textId="77777777" w:rsidR="00EE447C" w:rsidRPr="002C12FD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22447A" w:rsidRPr="002C12FD" w14:paraId="2E5471BC" w14:textId="77777777" w:rsidTr="0022447A">
        <w:trPr>
          <w:trHeight w:val="289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7DAAB" w14:textId="77777777" w:rsidR="0022447A" w:rsidRPr="002C12FD" w:rsidRDefault="0022447A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1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9747" w14:textId="77777777" w:rsidR="0022447A" w:rsidRPr="002C12FD" w:rsidRDefault="0022447A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</w:tbl>
    <w:p w14:paraId="10E1F943" w14:textId="514E5240" w:rsidR="000714A7" w:rsidRPr="002C12FD" w:rsidRDefault="000714A7" w:rsidP="002F6DF2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</w:p>
    <w:sectPr w:rsidR="000714A7" w:rsidRPr="002C12FD" w:rsidSect="00F64975">
      <w:headerReference w:type="default" r:id="rId7"/>
      <w:footerReference w:type="even" r:id="rId8"/>
      <w:footerReference w:type="default" r:id="rId9"/>
      <w:pgSz w:w="16838" w:h="11906" w:orient="landscape" w:code="9"/>
      <w:pgMar w:top="1418" w:right="1701" w:bottom="1418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7BB0" w14:textId="77777777" w:rsidR="00F64975" w:rsidRDefault="00F64975" w:rsidP="009D28FF">
      <w:pPr>
        <w:spacing w:before="0" w:after="0" w:line="240" w:lineRule="auto"/>
      </w:pPr>
      <w:r>
        <w:separator/>
      </w:r>
    </w:p>
  </w:endnote>
  <w:endnote w:type="continuationSeparator" w:id="0">
    <w:p w14:paraId="57015FF4" w14:textId="77777777" w:rsidR="00F64975" w:rsidRDefault="00F64975" w:rsidP="009D28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dyStd-Bold">
    <w:altName w:val="Courier New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13858175"/>
      <w:docPartObj>
        <w:docPartGallery w:val="Page Numbers (Bottom of Page)"/>
        <w:docPartUnique/>
      </w:docPartObj>
    </w:sdtPr>
    <w:sdtContent>
      <w:p w14:paraId="3BBD325B" w14:textId="79E86E95" w:rsidR="00456A83" w:rsidRDefault="00456A83" w:rsidP="001B0F5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id w:val="572245250"/>
      <w:docPartObj>
        <w:docPartGallery w:val="Page Numbers (Bottom of Page)"/>
        <w:docPartUnique/>
      </w:docPartObj>
    </w:sdtPr>
    <w:sdtContent>
      <w:p w14:paraId="0B0FDA21" w14:textId="73260A20" w:rsidR="00D90C3C" w:rsidRDefault="00D90C3C" w:rsidP="00456A83">
        <w:pPr>
          <w:pStyle w:val="Piedepgina"/>
          <w:ind w:right="360" w:firstLine="360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drawing>
            <wp:inline distT="0" distB="0" distL="0" distR="0" wp14:anchorId="6404A954" wp14:editId="21E0E7CA">
              <wp:extent cx="980658" cy="325925"/>
              <wp:effectExtent l="0" t="0" r="0" b="4445"/>
              <wp:docPr id="1" name="Imagen 1" descr="Un dibujo con letras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Un dibujo con letras&#10;&#10;Descripción generada automáticamente con confianza baj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0574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808B3CA" w14:textId="19E5CC44" w:rsidR="009D28FF" w:rsidRDefault="009D28FF" w:rsidP="009D28FF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953901500"/>
      <w:docPartObj>
        <w:docPartGallery w:val="Page Numbers (Bottom of Page)"/>
        <w:docPartUnique/>
      </w:docPartObj>
    </w:sdtPr>
    <w:sdtEndPr>
      <w:rPr>
        <w:rStyle w:val="Nmerodepgina"/>
        <w:rFonts w:ascii="Arial" w:hAnsi="Arial"/>
        <w:sz w:val="22"/>
      </w:rPr>
    </w:sdtEndPr>
    <w:sdtContent>
      <w:p w14:paraId="63ADD50F" w14:textId="77777777" w:rsidR="00C54DDC" w:rsidRPr="00983225" w:rsidRDefault="00C54DDC" w:rsidP="00C54DDC">
        <w:pPr>
          <w:pStyle w:val="Piedepgina"/>
          <w:framePr w:wrap="none" w:vAnchor="text" w:hAnchor="margin" w:xAlign="right" w:y="1"/>
          <w:rPr>
            <w:rStyle w:val="Nmerodepgina"/>
            <w:rFonts w:ascii="Arial" w:hAnsi="Arial"/>
            <w:sz w:val="22"/>
          </w:rPr>
        </w:pPr>
        <w:r w:rsidRPr="00983225">
          <w:rPr>
            <w:rStyle w:val="Nmerodepgina"/>
            <w:rFonts w:ascii="Arial" w:hAnsi="Arial"/>
            <w:sz w:val="22"/>
          </w:rPr>
          <w:fldChar w:fldCharType="begin"/>
        </w:r>
        <w:r w:rsidRPr="00983225">
          <w:rPr>
            <w:rStyle w:val="Nmerodepgina"/>
            <w:rFonts w:ascii="Arial" w:hAnsi="Arial"/>
            <w:sz w:val="22"/>
          </w:rPr>
          <w:instrText xml:space="preserve"> PAGE </w:instrText>
        </w:r>
        <w:r w:rsidRPr="00983225">
          <w:rPr>
            <w:rStyle w:val="Nmerodepgina"/>
            <w:rFonts w:ascii="Arial" w:hAnsi="Arial"/>
            <w:sz w:val="22"/>
          </w:rPr>
          <w:fldChar w:fldCharType="separate"/>
        </w:r>
        <w:r>
          <w:rPr>
            <w:rStyle w:val="Nmerodepgina"/>
            <w:rFonts w:ascii="Arial" w:hAnsi="Arial"/>
            <w:sz w:val="22"/>
          </w:rPr>
          <w:t>1</w:t>
        </w:r>
        <w:r w:rsidRPr="00983225">
          <w:rPr>
            <w:rStyle w:val="Nmerodepgina"/>
            <w:rFonts w:ascii="Arial" w:hAnsi="Arial"/>
            <w:sz w:val="22"/>
          </w:rPr>
          <w:fldChar w:fldCharType="end"/>
        </w:r>
      </w:p>
    </w:sdtContent>
  </w:sdt>
  <w:p w14:paraId="2F8B06BB" w14:textId="7AA0AC96" w:rsidR="009E6882" w:rsidRPr="00C54DDC" w:rsidRDefault="00C54DDC" w:rsidP="00C54DDC">
    <w:pPr>
      <w:pStyle w:val="Piedepgina"/>
      <w:ind w:right="360"/>
      <w:rPr>
        <w:rFonts w:ascii="Arial" w:hAnsi="Arial"/>
        <w:sz w:val="22"/>
      </w:rPr>
    </w:pPr>
    <w:r>
      <w:rPr>
        <w:noProof/>
        <w:lang w:val="es-ES" w:eastAsia="es-ES"/>
      </w:rPr>
      <w:drawing>
        <wp:inline distT="0" distB="0" distL="0" distR="0" wp14:anchorId="365708E5" wp14:editId="43FD08FD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C183" w14:textId="77777777" w:rsidR="00F64975" w:rsidRDefault="00F64975" w:rsidP="009D28FF">
      <w:pPr>
        <w:spacing w:before="0" w:after="0" w:line="240" w:lineRule="auto"/>
      </w:pPr>
      <w:r>
        <w:separator/>
      </w:r>
    </w:p>
  </w:footnote>
  <w:footnote w:type="continuationSeparator" w:id="0">
    <w:p w14:paraId="6363233B" w14:textId="77777777" w:rsidR="00F64975" w:rsidRDefault="00F64975" w:rsidP="009D28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AD79" w14:textId="10D180C6" w:rsidR="002419C2" w:rsidRDefault="002419C2" w:rsidP="002419C2">
    <w:pPr>
      <w:pStyle w:val="Encabezado"/>
      <w:jc w:val="right"/>
      <w:rPr>
        <w:rFonts w:ascii="Arial" w:hAnsi="Arial"/>
        <w:sz w:val="22"/>
        <w:lang w:val="ca-ES"/>
      </w:rPr>
    </w:pPr>
    <w:r w:rsidRPr="000E75F3">
      <w:rPr>
        <w:rFonts w:ascii="Arial" w:hAnsi="Arial"/>
        <w:sz w:val="22"/>
        <w:lang w:val="ca-ES"/>
      </w:rPr>
      <w:t xml:space="preserve">Programació </w:t>
    </w:r>
    <w:r>
      <w:rPr>
        <w:rFonts w:ascii="Arial" w:hAnsi="Arial"/>
        <w:sz w:val="22"/>
        <w:lang w:val="ca-ES"/>
      </w:rPr>
      <w:t xml:space="preserve">de la </w:t>
    </w:r>
    <w:r w:rsidRPr="000E75F3">
      <w:rPr>
        <w:rFonts w:ascii="Arial" w:hAnsi="Arial"/>
        <w:sz w:val="22"/>
        <w:lang w:val="ca-ES"/>
      </w:rPr>
      <w:t>situació d</w:t>
    </w:r>
    <w:r w:rsidR="00BE36E5">
      <w:rPr>
        <w:rFonts w:ascii="Arial" w:hAnsi="Arial"/>
        <w:sz w:val="22"/>
        <w:lang w:val="ca-ES"/>
      </w:rPr>
      <w:t>’</w:t>
    </w:r>
    <w:r w:rsidRPr="000E75F3">
      <w:rPr>
        <w:rFonts w:ascii="Arial" w:hAnsi="Arial"/>
        <w:sz w:val="22"/>
        <w:lang w:val="ca-ES"/>
      </w:rPr>
      <w:t>aprenentatge</w:t>
    </w:r>
  </w:p>
  <w:p w14:paraId="4E3E8EAD" w14:textId="235EED0B" w:rsidR="002419C2" w:rsidRPr="002419C2" w:rsidRDefault="002419C2" w:rsidP="002419C2">
    <w:pPr>
      <w:pStyle w:val="Encabezado"/>
      <w:jc w:val="right"/>
      <w:rPr>
        <w:rFonts w:ascii="Arial" w:hAnsi="Arial"/>
        <w:sz w:val="22"/>
        <w:lang w:val="ca-ES"/>
      </w:rPr>
    </w:pPr>
    <w:r>
      <w:rPr>
        <w:rFonts w:ascii="Arial" w:hAnsi="Arial"/>
        <w:sz w:val="22"/>
        <w:lang w:val="ca-ES"/>
      </w:rPr>
      <w:t>Llengua catalana i literatura 3r d</w:t>
    </w:r>
    <w:r w:rsidR="00BE36E5">
      <w:rPr>
        <w:rFonts w:ascii="Arial" w:hAnsi="Arial"/>
        <w:sz w:val="22"/>
        <w:lang w:val="ca-ES"/>
      </w:rPr>
      <w:t>’</w:t>
    </w:r>
    <w:r>
      <w:rPr>
        <w:rFonts w:ascii="Arial" w:hAnsi="Arial"/>
        <w:sz w:val="22"/>
        <w:lang w:val="ca-ES"/>
      </w:rPr>
      <w:t>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hanging="19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DD4AA6"/>
    <w:multiLevelType w:val="multilevel"/>
    <w:tmpl w:val="E93432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114EEF"/>
    <w:multiLevelType w:val="hybridMultilevel"/>
    <w:tmpl w:val="D7A432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4E0299"/>
    <w:multiLevelType w:val="hybridMultilevel"/>
    <w:tmpl w:val="E176061E"/>
    <w:lvl w:ilvl="0" w:tplc="6A906C5E">
      <w:start w:val="1"/>
      <w:numFmt w:val="decimal"/>
      <w:lvlText w:val="%1."/>
      <w:lvlJc w:val="left"/>
      <w:pPr>
        <w:ind w:left="750" w:hanging="390"/>
      </w:pPr>
      <w:rPr>
        <w:rFonts w:ascii="AndyStd-Bold" w:eastAsia="Arial" w:hAnsi="AndyStd-Bold" w:cs="AndyStd-Bold" w:hint="default"/>
        <w:b/>
        <w:color w:val="FF8000"/>
        <w:sz w:val="32"/>
      </w:rPr>
    </w:lvl>
    <w:lvl w:ilvl="1" w:tplc="E79CFC9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035E0"/>
    <w:multiLevelType w:val="hybridMultilevel"/>
    <w:tmpl w:val="B40498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C7B42"/>
    <w:multiLevelType w:val="hybridMultilevel"/>
    <w:tmpl w:val="EC48106A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338F1"/>
    <w:multiLevelType w:val="hybridMultilevel"/>
    <w:tmpl w:val="8A10025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3843A2"/>
    <w:multiLevelType w:val="hybridMultilevel"/>
    <w:tmpl w:val="6B8686CE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251E3BE6"/>
    <w:multiLevelType w:val="hybridMultilevel"/>
    <w:tmpl w:val="ACC22B12"/>
    <w:lvl w:ilvl="0" w:tplc="61F20F1A">
      <w:start w:val="6"/>
      <w:numFmt w:val="bullet"/>
      <w:lvlText w:val="–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2671094A"/>
    <w:multiLevelType w:val="hybridMultilevel"/>
    <w:tmpl w:val="943060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5874"/>
    <w:multiLevelType w:val="hybridMultilevel"/>
    <w:tmpl w:val="560C83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14E62"/>
    <w:multiLevelType w:val="hybridMultilevel"/>
    <w:tmpl w:val="92901D68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32884D1B"/>
    <w:multiLevelType w:val="multilevel"/>
    <w:tmpl w:val="BA02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67421"/>
    <w:multiLevelType w:val="hybridMultilevel"/>
    <w:tmpl w:val="45B22C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25CB2"/>
    <w:multiLevelType w:val="hybridMultilevel"/>
    <w:tmpl w:val="CBCE337E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3B475637"/>
    <w:multiLevelType w:val="hybridMultilevel"/>
    <w:tmpl w:val="FF8A1D1C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17F8E"/>
    <w:multiLevelType w:val="hybridMultilevel"/>
    <w:tmpl w:val="961E60FE"/>
    <w:lvl w:ilvl="0" w:tplc="64E63CE0">
      <w:numFmt w:val="bullet"/>
      <w:lvlText w:val="-"/>
      <w:lvlJc w:val="left"/>
      <w:pPr>
        <w:ind w:left="8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A7D0750E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3992F1F0">
      <w:numFmt w:val="bullet"/>
      <w:lvlText w:val="•"/>
      <w:lvlJc w:val="left"/>
      <w:pPr>
        <w:ind w:left="2509" w:hanging="360"/>
      </w:pPr>
      <w:rPr>
        <w:rFonts w:hint="default"/>
      </w:rPr>
    </w:lvl>
    <w:lvl w:ilvl="3" w:tplc="28826112"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5F5236D6"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FB877A0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A964FDEE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24A63DFC">
      <w:numFmt w:val="bullet"/>
      <w:lvlText w:val="•"/>
      <w:lvlJc w:val="left"/>
      <w:pPr>
        <w:ind w:left="6732" w:hanging="360"/>
      </w:pPr>
      <w:rPr>
        <w:rFonts w:hint="default"/>
      </w:rPr>
    </w:lvl>
    <w:lvl w:ilvl="8" w:tplc="7C40131C">
      <w:numFmt w:val="bullet"/>
      <w:lvlText w:val="•"/>
      <w:lvlJc w:val="left"/>
      <w:pPr>
        <w:ind w:left="7577" w:hanging="360"/>
      </w:pPr>
      <w:rPr>
        <w:rFonts w:hint="default"/>
      </w:rPr>
    </w:lvl>
  </w:abstractNum>
  <w:abstractNum w:abstractNumId="21" w15:restartNumberingAfterBreak="0">
    <w:nsid w:val="50E23416"/>
    <w:multiLevelType w:val="hybridMultilevel"/>
    <w:tmpl w:val="FA38C57A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D65C7"/>
    <w:multiLevelType w:val="hybridMultilevel"/>
    <w:tmpl w:val="D5E66CC2"/>
    <w:lvl w:ilvl="0" w:tplc="DA4E62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B1465"/>
    <w:multiLevelType w:val="hybridMultilevel"/>
    <w:tmpl w:val="14A8AD92"/>
    <w:lvl w:ilvl="0" w:tplc="0403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5DBC516C"/>
    <w:multiLevelType w:val="hybridMultilevel"/>
    <w:tmpl w:val="E38C24A6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F0DA9"/>
    <w:multiLevelType w:val="hybridMultilevel"/>
    <w:tmpl w:val="59B4B9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B0965"/>
    <w:multiLevelType w:val="hybridMultilevel"/>
    <w:tmpl w:val="526A1BB2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25FB3"/>
    <w:multiLevelType w:val="hybridMultilevel"/>
    <w:tmpl w:val="356CC804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C5C24"/>
    <w:multiLevelType w:val="hybridMultilevel"/>
    <w:tmpl w:val="48183376"/>
    <w:lvl w:ilvl="0" w:tplc="0403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 w15:restartNumberingAfterBreak="0">
    <w:nsid w:val="6CF003AA"/>
    <w:multiLevelType w:val="hybridMultilevel"/>
    <w:tmpl w:val="7A14AF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E0099"/>
    <w:multiLevelType w:val="hybridMultilevel"/>
    <w:tmpl w:val="161234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258CB"/>
    <w:multiLevelType w:val="hybridMultilevel"/>
    <w:tmpl w:val="D5629CFE"/>
    <w:lvl w:ilvl="0" w:tplc="040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2" w15:restartNumberingAfterBreak="0">
    <w:nsid w:val="75D8304A"/>
    <w:multiLevelType w:val="hybridMultilevel"/>
    <w:tmpl w:val="9C0ACE24"/>
    <w:lvl w:ilvl="0" w:tplc="4E06D4B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97805"/>
    <w:multiLevelType w:val="hybridMultilevel"/>
    <w:tmpl w:val="958A48A8"/>
    <w:lvl w:ilvl="0" w:tplc="20D00F7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47A04"/>
    <w:multiLevelType w:val="hybridMultilevel"/>
    <w:tmpl w:val="9F9A67B6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" w15:restartNumberingAfterBreak="0">
    <w:nsid w:val="7D2376A8"/>
    <w:multiLevelType w:val="hybridMultilevel"/>
    <w:tmpl w:val="EDC654A4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7EF01463"/>
    <w:multiLevelType w:val="hybridMultilevel"/>
    <w:tmpl w:val="A5BA4B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038220">
    <w:abstractNumId w:val="4"/>
  </w:num>
  <w:num w:numId="2" w16cid:durableId="1528181924">
    <w:abstractNumId w:val="3"/>
  </w:num>
  <w:num w:numId="3" w16cid:durableId="2071151099">
    <w:abstractNumId w:val="2"/>
  </w:num>
  <w:num w:numId="4" w16cid:durableId="1028214702">
    <w:abstractNumId w:val="1"/>
  </w:num>
  <w:num w:numId="5" w16cid:durableId="940261095">
    <w:abstractNumId w:val="0"/>
  </w:num>
  <w:num w:numId="6" w16cid:durableId="1174147345">
    <w:abstractNumId w:val="18"/>
  </w:num>
  <w:num w:numId="7" w16cid:durableId="1886019945">
    <w:abstractNumId w:val="35"/>
  </w:num>
  <w:num w:numId="8" w16cid:durableId="618412997">
    <w:abstractNumId w:val="5"/>
  </w:num>
  <w:num w:numId="9" w16cid:durableId="475682344">
    <w:abstractNumId w:val="7"/>
  </w:num>
  <w:num w:numId="10" w16cid:durableId="638344463">
    <w:abstractNumId w:val="8"/>
  </w:num>
  <w:num w:numId="11" w16cid:durableId="1468162426">
    <w:abstractNumId w:val="15"/>
  </w:num>
  <w:num w:numId="12" w16cid:durableId="283121087">
    <w:abstractNumId w:val="11"/>
  </w:num>
  <w:num w:numId="13" w16cid:durableId="1224366480">
    <w:abstractNumId w:val="27"/>
  </w:num>
  <w:num w:numId="14" w16cid:durableId="922183161">
    <w:abstractNumId w:val="34"/>
  </w:num>
  <w:num w:numId="15" w16cid:durableId="1909800337">
    <w:abstractNumId w:val="20"/>
  </w:num>
  <w:num w:numId="16" w16cid:durableId="1559320295">
    <w:abstractNumId w:val="26"/>
  </w:num>
  <w:num w:numId="17" w16cid:durableId="1797989142">
    <w:abstractNumId w:val="31"/>
  </w:num>
  <w:num w:numId="18" w16cid:durableId="2077431019">
    <w:abstractNumId w:val="16"/>
  </w:num>
  <w:num w:numId="19" w16cid:durableId="546340174">
    <w:abstractNumId w:val="24"/>
  </w:num>
  <w:num w:numId="20" w16cid:durableId="624625164">
    <w:abstractNumId w:val="19"/>
  </w:num>
  <w:num w:numId="21" w16cid:durableId="94980066">
    <w:abstractNumId w:val="36"/>
  </w:num>
  <w:num w:numId="22" w16cid:durableId="1349452267">
    <w:abstractNumId w:val="21"/>
  </w:num>
  <w:num w:numId="23" w16cid:durableId="1088815919">
    <w:abstractNumId w:val="23"/>
  </w:num>
  <w:num w:numId="24" w16cid:durableId="1115557987">
    <w:abstractNumId w:val="28"/>
  </w:num>
  <w:num w:numId="25" w16cid:durableId="1980107352">
    <w:abstractNumId w:val="6"/>
  </w:num>
  <w:num w:numId="26" w16cid:durableId="1520389705">
    <w:abstractNumId w:val="10"/>
  </w:num>
  <w:num w:numId="27" w16cid:durableId="131021564">
    <w:abstractNumId w:val="9"/>
  </w:num>
  <w:num w:numId="28" w16cid:durableId="1546331164">
    <w:abstractNumId w:val="29"/>
  </w:num>
  <w:num w:numId="29" w16cid:durableId="129516076">
    <w:abstractNumId w:val="25"/>
  </w:num>
  <w:num w:numId="30" w16cid:durableId="1825656022">
    <w:abstractNumId w:val="22"/>
  </w:num>
  <w:num w:numId="31" w16cid:durableId="1463814024">
    <w:abstractNumId w:val="14"/>
  </w:num>
  <w:num w:numId="32" w16cid:durableId="434249359">
    <w:abstractNumId w:val="33"/>
  </w:num>
  <w:num w:numId="33" w16cid:durableId="758792085">
    <w:abstractNumId w:val="30"/>
  </w:num>
  <w:num w:numId="34" w16cid:durableId="2108915527">
    <w:abstractNumId w:val="32"/>
  </w:num>
  <w:num w:numId="35" w16cid:durableId="245039491">
    <w:abstractNumId w:val="17"/>
  </w:num>
  <w:num w:numId="36" w16cid:durableId="1104105725">
    <w:abstractNumId w:val="12"/>
  </w:num>
  <w:num w:numId="37" w16cid:durableId="443036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243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3E"/>
    <w:rsid w:val="000054BE"/>
    <w:rsid w:val="00006170"/>
    <w:rsid w:val="000062F0"/>
    <w:rsid w:val="00006CCB"/>
    <w:rsid w:val="00007C89"/>
    <w:rsid w:val="00012184"/>
    <w:rsid w:val="00012622"/>
    <w:rsid w:val="00014020"/>
    <w:rsid w:val="0001644E"/>
    <w:rsid w:val="0002340A"/>
    <w:rsid w:val="00024746"/>
    <w:rsid w:val="00025D53"/>
    <w:rsid w:val="00025F59"/>
    <w:rsid w:val="0002637A"/>
    <w:rsid w:val="000263C4"/>
    <w:rsid w:val="00026BD8"/>
    <w:rsid w:val="000303BD"/>
    <w:rsid w:val="00035D67"/>
    <w:rsid w:val="0003637C"/>
    <w:rsid w:val="0003640C"/>
    <w:rsid w:val="000415D2"/>
    <w:rsid w:val="000427E9"/>
    <w:rsid w:val="00044CF6"/>
    <w:rsid w:val="000456F2"/>
    <w:rsid w:val="00047442"/>
    <w:rsid w:val="000530A4"/>
    <w:rsid w:val="00054DB5"/>
    <w:rsid w:val="00056449"/>
    <w:rsid w:val="00057409"/>
    <w:rsid w:val="000618DC"/>
    <w:rsid w:val="00062EF0"/>
    <w:rsid w:val="00063658"/>
    <w:rsid w:val="000675B9"/>
    <w:rsid w:val="000714A7"/>
    <w:rsid w:val="00077EDE"/>
    <w:rsid w:val="00080DC2"/>
    <w:rsid w:val="00082697"/>
    <w:rsid w:val="000826A1"/>
    <w:rsid w:val="000834B7"/>
    <w:rsid w:val="000841B5"/>
    <w:rsid w:val="00085A2F"/>
    <w:rsid w:val="0009184B"/>
    <w:rsid w:val="000924A1"/>
    <w:rsid w:val="00094651"/>
    <w:rsid w:val="00095187"/>
    <w:rsid w:val="00095D84"/>
    <w:rsid w:val="000969E3"/>
    <w:rsid w:val="000A123D"/>
    <w:rsid w:val="000A3B5B"/>
    <w:rsid w:val="000A4B0F"/>
    <w:rsid w:val="000B0C8A"/>
    <w:rsid w:val="000B2D8A"/>
    <w:rsid w:val="000B3C15"/>
    <w:rsid w:val="000B4B5D"/>
    <w:rsid w:val="000B6CAC"/>
    <w:rsid w:val="000C048F"/>
    <w:rsid w:val="000C0984"/>
    <w:rsid w:val="000C5528"/>
    <w:rsid w:val="000C59E0"/>
    <w:rsid w:val="000C6E7C"/>
    <w:rsid w:val="000C6EB3"/>
    <w:rsid w:val="000C7208"/>
    <w:rsid w:val="000C7E8B"/>
    <w:rsid w:val="000D18D1"/>
    <w:rsid w:val="000D269C"/>
    <w:rsid w:val="000D30AC"/>
    <w:rsid w:val="000D6412"/>
    <w:rsid w:val="000D681B"/>
    <w:rsid w:val="000D7D26"/>
    <w:rsid w:val="000E249A"/>
    <w:rsid w:val="000E3F4F"/>
    <w:rsid w:val="000E5C99"/>
    <w:rsid w:val="000F4124"/>
    <w:rsid w:val="000F78E1"/>
    <w:rsid w:val="00100D55"/>
    <w:rsid w:val="001019FA"/>
    <w:rsid w:val="00104E2C"/>
    <w:rsid w:val="001055A2"/>
    <w:rsid w:val="001103B2"/>
    <w:rsid w:val="00112D9A"/>
    <w:rsid w:val="00112F97"/>
    <w:rsid w:val="001134CB"/>
    <w:rsid w:val="0011360D"/>
    <w:rsid w:val="001152F6"/>
    <w:rsid w:val="00120724"/>
    <w:rsid w:val="00120D68"/>
    <w:rsid w:val="001212CD"/>
    <w:rsid w:val="00121736"/>
    <w:rsid w:val="0012207F"/>
    <w:rsid w:val="0012459E"/>
    <w:rsid w:val="001246DC"/>
    <w:rsid w:val="001254A6"/>
    <w:rsid w:val="00127A0D"/>
    <w:rsid w:val="001310F0"/>
    <w:rsid w:val="00131FD8"/>
    <w:rsid w:val="00132065"/>
    <w:rsid w:val="00132BD4"/>
    <w:rsid w:val="00133A90"/>
    <w:rsid w:val="00135DD4"/>
    <w:rsid w:val="0013645D"/>
    <w:rsid w:val="00140861"/>
    <w:rsid w:val="0014349F"/>
    <w:rsid w:val="00144242"/>
    <w:rsid w:val="001451AA"/>
    <w:rsid w:val="0014575F"/>
    <w:rsid w:val="00147894"/>
    <w:rsid w:val="00147E10"/>
    <w:rsid w:val="001514BF"/>
    <w:rsid w:val="0015327B"/>
    <w:rsid w:val="00153963"/>
    <w:rsid w:val="0015744E"/>
    <w:rsid w:val="001603AE"/>
    <w:rsid w:val="001608C3"/>
    <w:rsid w:val="00163BCB"/>
    <w:rsid w:val="00164293"/>
    <w:rsid w:val="00165786"/>
    <w:rsid w:val="0016663A"/>
    <w:rsid w:val="00166809"/>
    <w:rsid w:val="0016716D"/>
    <w:rsid w:val="001713AE"/>
    <w:rsid w:val="00171800"/>
    <w:rsid w:val="001745F5"/>
    <w:rsid w:val="00174DC1"/>
    <w:rsid w:val="001755FA"/>
    <w:rsid w:val="001808CE"/>
    <w:rsid w:val="00180A83"/>
    <w:rsid w:val="00182C1B"/>
    <w:rsid w:val="00183296"/>
    <w:rsid w:val="001853A8"/>
    <w:rsid w:val="00186165"/>
    <w:rsid w:val="0019066E"/>
    <w:rsid w:val="001912A6"/>
    <w:rsid w:val="00192DB8"/>
    <w:rsid w:val="0019370A"/>
    <w:rsid w:val="001942D5"/>
    <w:rsid w:val="001943FC"/>
    <w:rsid w:val="00194923"/>
    <w:rsid w:val="00194A35"/>
    <w:rsid w:val="001969B2"/>
    <w:rsid w:val="001A3A0C"/>
    <w:rsid w:val="001A46FE"/>
    <w:rsid w:val="001A73DA"/>
    <w:rsid w:val="001B0E9A"/>
    <w:rsid w:val="001B0F56"/>
    <w:rsid w:val="001B4777"/>
    <w:rsid w:val="001B4F9C"/>
    <w:rsid w:val="001B5F0D"/>
    <w:rsid w:val="001B705A"/>
    <w:rsid w:val="001B7568"/>
    <w:rsid w:val="001B7905"/>
    <w:rsid w:val="001C1078"/>
    <w:rsid w:val="001C36A7"/>
    <w:rsid w:val="001C4DEF"/>
    <w:rsid w:val="001D1081"/>
    <w:rsid w:val="001D510B"/>
    <w:rsid w:val="001D77E8"/>
    <w:rsid w:val="001D7A1F"/>
    <w:rsid w:val="001E22CA"/>
    <w:rsid w:val="001E3B12"/>
    <w:rsid w:val="001E5987"/>
    <w:rsid w:val="001E5EDB"/>
    <w:rsid w:val="001E6022"/>
    <w:rsid w:val="001F33D5"/>
    <w:rsid w:val="001F5C4E"/>
    <w:rsid w:val="001F67BB"/>
    <w:rsid w:val="001F6C8F"/>
    <w:rsid w:val="00202D48"/>
    <w:rsid w:val="0020379F"/>
    <w:rsid w:val="00205F4D"/>
    <w:rsid w:val="00212065"/>
    <w:rsid w:val="00214302"/>
    <w:rsid w:val="00215ECB"/>
    <w:rsid w:val="00216E7F"/>
    <w:rsid w:val="00217133"/>
    <w:rsid w:val="0022031F"/>
    <w:rsid w:val="002228A7"/>
    <w:rsid w:val="00223225"/>
    <w:rsid w:val="0022447A"/>
    <w:rsid w:val="002257D0"/>
    <w:rsid w:val="0022731B"/>
    <w:rsid w:val="00230C1C"/>
    <w:rsid w:val="0023466D"/>
    <w:rsid w:val="00237472"/>
    <w:rsid w:val="00240E90"/>
    <w:rsid w:val="002419C2"/>
    <w:rsid w:val="00242801"/>
    <w:rsid w:val="002448D4"/>
    <w:rsid w:val="002459C3"/>
    <w:rsid w:val="00245D73"/>
    <w:rsid w:val="00250F80"/>
    <w:rsid w:val="002511D0"/>
    <w:rsid w:val="00260141"/>
    <w:rsid w:val="00264587"/>
    <w:rsid w:val="00267E7D"/>
    <w:rsid w:val="00270875"/>
    <w:rsid w:val="00270FB5"/>
    <w:rsid w:val="0027271B"/>
    <w:rsid w:val="00274050"/>
    <w:rsid w:val="00275543"/>
    <w:rsid w:val="00276207"/>
    <w:rsid w:val="00276574"/>
    <w:rsid w:val="002767B3"/>
    <w:rsid w:val="002813FA"/>
    <w:rsid w:val="002819C1"/>
    <w:rsid w:val="00282B95"/>
    <w:rsid w:val="002834D9"/>
    <w:rsid w:val="00283892"/>
    <w:rsid w:val="002854F4"/>
    <w:rsid w:val="002863CF"/>
    <w:rsid w:val="00287EED"/>
    <w:rsid w:val="00292E95"/>
    <w:rsid w:val="002941E1"/>
    <w:rsid w:val="00294A4E"/>
    <w:rsid w:val="00295980"/>
    <w:rsid w:val="00295DDE"/>
    <w:rsid w:val="00297A0A"/>
    <w:rsid w:val="002A10F7"/>
    <w:rsid w:val="002A12CE"/>
    <w:rsid w:val="002A3F24"/>
    <w:rsid w:val="002A43C6"/>
    <w:rsid w:val="002A6C6D"/>
    <w:rsid w:val="002B1152"/>
    <w:rsid w:val="002B26D9"/>
    <w:rsid w:val="002B41F5"/>
    <w:rsid w:val="002B47AA"/>
    <w:rsid w:val="002B48C7"/>
    <w:rsid w:val="002B542A"/>
    <w:rsid w:val="002B666C"/>
    <w:rsid w:val="002B67B3"/>
    <w:rsid w:val="002C07AA"/>
    <w:rsid w:val="002C1093"/>
    <w:rsid w:val="002C11E1"/>
    <w:rsid w:val="002C12FD"/>
    <w:rsid w:val="002C3B7B"/>
    <w:rsid w:val="002C617A"/>
    <w:rsid w:val="002D1002"/>
    <w:rsid w:val="002D168C"/>
    <w:rsid w:val="002D1AF4"/>
    <w:rsid w:val="002D3DBE"/>
    <w:rsid w:val="002D5BB2"/>
    <w:rsid w:val="002D6B27"/>
    <w:rsid w:val="002D6F18"/>
    <w:rsid w:val="002E57A6"/>
    <w:rsid w:val="002E65CE"/>
    <w:rsid w:val="002F041F"/>
    <w:rsid w:val="002F0F76"/>
    <w:rsid w:val="002F1261"/>
    <w:rsid w:val="002F15ED"/>
    <w:rsid w:val="002F2E94"/>
    <w:rsid w:val="002F3B4F"/>
    <w:rsid w:val="002F5150"/>
    <w:rsid w:val="002F5A59"/>
    <w:rsid w:val="002F6564"/>
    <w:rsid w:val="002F6DF2"/>
    <w:rsid w:val="002F7774"/>
    <w:rsid w:val="002F7D04"/>
    <w:rsid w:val="00300C46"/>
    <w:rsid w:val="00300E0D"/>
    <w:rsid w:val="0030344D"/>
    <w:rsid w:val="0030762D"/>
    <w:rsid w:val="003077EF"/>
    <w:rsid w:val="00307806"/>
    <w:rsid w:val="00311076"/>
    <w:rsid w:val="00311306"/>
    <w:rsid w:val="0031137D"/>
    <w:rsid w:val="00311A24"/>
    <w:rsid w:val="0031330A"/>
    <w:rsid w:val="003137D4"/>
    <w:rsid w:val="00313F74"/>
    <w:rsid w:val="00314208"/>
    <w:rsid w:val="003201CB"/>
    <w:rsid w:val="00322750"/>
    <w:rsid w:val="00322E1B"/>
    <w:rsid w:val="00322EB2"/>
    <w:rsid w:val="00323E69"/>
    <w:rsid w:val="00324374"/>
    <w:rsid w:val="003243E6"/>
    <w:rsid w:val="00326424"/>
    <w:rsid w:val="003313C4"/>
    <w:rsid w:val="00331C28"/>
    <w:rsid w:val="00331D01"/>
    <w:rsid w:val="003329D1"/>
    <w:rsid w:val="00332F61"/>
    <w:rsid w:val="00332F7F"/>
    <w:rsid w:val="00335269"/>
    <w:rsid w:val="00337BBB"/>
    <w:rsid w:val="00341C3E"/>
    <w:rsid w:val="003432FA"/>
    <w:rsid w:val="00344254"/>
    <w:rsid w:val="00345592"/>
    <w:rsid w:val="00351C71"/>
    <w:rsid w:val="00353B76"/>
    <w:rsid w:val="003553F4"/>
    <w:rsid w:val="00360B7A"/>
    <w:rsid w:val="00362767"/>
    <w:rsid w:val="0036340F"/>
    <w:rsid w:val="003641D9"/>
    <w:rsid w:val="0036637F"/>
    <w:rsid w:val="003672C2"/>
    <w:rsid w:val="00370050"/>
    <w:rsid w:val="0037086A"/>
    <w:rsid w:val="00370D88"/>
    <w:rsid w:val="0037118D"/>
    <w:rsid w:val="00371586"/>
    <w:rsid w:val="00372438"/>
    <w:rsid w:val="00372873"/>
    <w:rsid w:val="003730D9"/>
    <w:rsid w:val="0037672F"/>
    <w:rsid w:val="0037759B"/>
    <w:rsid w:val="00380E0A"/>
    <w:rsid w:val="00381537"/>
    <w:rsid w:val="00381D40"/>
    <w:rsid w:val="00382F4E"/>
    <w:rsid w:val="00383238"/>
    <w:rsid w:val="003849B4"/>
    <w:rsid w:val="00384D01"/>
    <w:rsid w:val="00385CFA"/>
    <w:rsid w:val="00385D5E"/>
    <w:rsid w:val="003906E2"/>
    <w:rsid w:val="00390B78"/>
    <w:rsid w:val="00391D16"/>
    <w:rsid w:val="003928FC"/>
    <w:rsid w:val="00393E02"/>
    <w:rsid w:val="003945CF"/>
    <w:rsid w:val="00394D15"/>
    <w:rsid w:val="00395F8B"/>
    <w:rsid w:val="00397EE5"/>
    <w:rsid w:val="003A1227"/>
    <w:rsid w:val="003A209F"/>
    <w:rsid w:val="003A3202"/>
    <w:rsid w:val="003A6699"/>
    <w:rsid w:val="003A77E0"/>
    <w:rsid w:val="003B04FA"/>
    <w:rsid w:val="003B1F9B"/>
    <w:rsid w:val="003B2877"/>
    <w:rsid w:val="003B2E80"/>
    <w:rsid w:val="003B52CA"/>
    <w:rsid w:val="003B6D09"/>
    <w:rsid w:val="003C12FD"/>
    <w:rsid w:val="003C13D2"/>
    <w:rsid w:val="003C3F27"/>
    <w:rsid w:val="003C6A68"/>
    <w:rsid w:val="003D1830"/>
    <w:rsid w:val="003D25E8"/>
    <w:rsid w:val="003D279F"/>
    <w:rsid w:val="003D36FD"/>
    <w:rsid w:val="003D5D9B"/>
    <w:rsid w:val="003D5E91"/>
    <w:rsid w:val="003D69DD"/>
    <w:rsid w:val="003D75A3"/>
    <w:rsid w:val="003E1573"/>
    <w:rsid w:val="003E2AE6"/>
    <w:rsid w:val="003E517B"/>
    <w:rsid w:val="003E7B6E"/>
    <w:rsid w:val="003F1641"/>
    <w:rsid w:val="003F1907"/>
    <w:rsid w:val="003F47A3"/>
    <w:rsid w:val="004008DE"/>
    <w:rsid w:val="00401EC4"/>
    <w:rsid w:val="00402EEB"/>
    <w:rsid w:val="004056A3"/>
    <w:rsid w:val="00407340"/>
    <w:rsid w:val="00407C16"/>
    <w:rsid w:val="004109A7"/>
    <w:rsid w:val="004140CC"/>
    <w:rsid w:val="00416E23"/>
    <w:rsid w:val="00430239"/>
    <w:rsid w:val="0043417B"/>
    <w:rsid w:val="00434E53"/>
    <w:rsid w:val="00435F4A"/>
    <w:rsid w:val="0044035F"/>
    <w:rsid w:val="0044055C"/>
    <w:rsid w:val="004415BD"/>
    <w:rsid w:val="004419DF"/>
    <w:rsid w:val="00442A07"/>
    <w:rsid w:val="0044748D"/>
    <w:rsid w:val="00456A83"/>
    <w:rsid w:val="0045754D"/>
    <w:rsid w:val="004628F4"/>
    <w:rsid w:val="004631B8"/>
    <w:rsid w:val="004652E7"/>
    <w:rsid w:val="00465AB0"/>
    <w:rsid w:val="00465F3B"/>
    <w:rsid w:val="004708EA"/>
    <w:rsid w:val="00471F08"/>
    <w:rsid w:val="0047235D"/>
    <w:rsid w:val="00472804"/>
    <w:rsid w:val="004735BA"/>
    <w:rsid w:val="004750DB"/>
    <w:rsid w:val="004758A8"/>
    <w:rsid w:val="004761FF"/>
    <w:rsid w:val="004765E8"/>
    <w:rsid w:val="00476A47"/>
    <w:rsid w:val="00481018"/>
    <w:rsid w:val="004813B1"/>
    <w:rsid w:val="004820F9"/>
    <w:rsid w:val="00482D2D"/>
    <w:rsid w:val="004855A2"/>
    <w:rsid w:val="00485EF9"/>
    <w:rsid w:val="004920A9"/>
    <w:rsid w:val="0049442E"/>
    <w:rsid w:val="00495F40"/>
    <w:rsid w:val="004969D1"/>
    <w:rsid w:val="004A37B0"/>
    <w:rsid w:val="004A4DC9"/>
    <w:rsid w:val="004A71B1"/>
    <w:rsid w:val="004B0865"/>
    <w:rsid w:val="004B0E13"/>
    <w:rsid w:val="004B2BA9"/>
    <w:rsid w:val="004B2FA6"/>
    <w:rsid w:val="004B3619"/>
    <w:rsid w:val="004B4940"/>
    <w:rsid w:val="004B543E"/>
    <w:rsid w:val="004B56BF"/>
    <w:rsid w:val="004B5A67"/>
    <w:rsid w:val="004B6A2A"/>
    <w:rsid w:val="004B7896"/>
    <w:rsid w:val="004B7F72"/>
    <w:rsid w:val="004C0410"/>
    <w:rsid w:val="004C6B77"/>
    <w:rsid w:val="004D6036"/>
    <w:rsid w:val="004D633E"/>
    <w:rsid w:val="004E1F77"/>
    <w:rsid w:val="004E2990"/>
    <w:rsid w:val="004E4233"/>
    <w:rsid w:val="004E47A1"/>
    <w:rsid w:val="004E4C36"/>
    <w:rsid w:val="004E7029"/>
    <w:rsid w:val="004E7FE9"/>
    <w:rsid w:val="004F357E"/>
    <w:rsid w:val="004F3D64"/>
    <w:rsid w:val="004F47B7"/>
    <w:rsid w:val="005000B4"/>
    <w:rsid w:val="005025E7"/>
    <w:rsid w:val="00503914"/>
    <w:rsid w:val="0050409F"/>
    <w:rsid w:val="00504816"/>
    <w:rsid w:val="00506B22"/>
    <w:rsid w:val="00506B4F"/>
    <w:rsid w:val="00515FC9"/>
    <w:rsid w:val="0051797A"/>
    <w:rsid w:val="00520038"/>
    <w:rsid w:val="00521B6B"/>
    <w:rsid w:val="00521D20"/>
    <w:rsid w:val="005229E5"/>
    <w:rsid w:val="00523AB8"/>
    <w:rsid w:val="00523B6F"/>
    <w:rsid w:val="005249EC"/>
    <w:rsid w:val="00527846"/>
    <w:rsid w:val="005410F4"/>
    <w:rsid w:val="00544201"/>
    <w:rsid w:val="0054544C"/>
    <w:rsid w:val="00546494"/>
    <w:rsid w:val="0054664F"/>
    <w:rsid w:val="00546BC6"/>
    <w:rsid w:val="00547133"/>
    <w:rsid w:val="0054749E"/>
    <w:rsid w:val="005475F1"/>
    <w:rsid w:val="005518F6"/>
    <w:rsid w:val="00553839"/>
    <w:rsid w:val="00555D77"/>
    <w:rsid w:val="00557187"/>
    <w:rsid w:val="00557556"/>
    <w:rsid w:val="005614C9"/>
    <w:rsid w:val="00561C24"/>
    <w:rsid w:val="00563B59"/>
    <w:rsid w:val="005657A8"/>
    <w:rsid w:val="00566096"/>
    <w:rsid w:val="00567FB4"/>
    <w:rsid w:val="005704A3"/>
    <w:rsid w:val="00572A3F"/>
    <w:rsid w:val="00573790"/>
    <w:rsid w:val="005737B6"/>
    <w:rsid w:val="00573BDC"/>
    <w:rsid w:val="00575D1A"/>
    <w:rsid w:val="00576B78"/>
    <w:rsid w:val="00580B93"/>
    <w:rsid w:val="00583A22"/>
    <w:rsid w:val="00584CDD"/>
    <w:rsid w:val="00587248"/>
    <w:rsid w:val="00587D24"/>
    <w:rsid w:val="00591347"/>
    <w:rsid w:val="005928A3"/>
    <w:rsid w:val="00593D6E"/>
    <w:rsid w:val="00595AF3"/>
    <w:rsid w:val="00597362"/>
    <w:rsid w:val="005A03A5"/>
    <w:rsid w:val="005A1CFD"/>
    <w:rsid w:val="005A2B68"/>
    <w:rsid w:val="005A33ED"/>
    <w:rsid w:val="005A46A3"/>
    <w:rsid w:val="005A577C"/>
    <w:rsid w:val="005B00DC"/>
    <w:rsid w:val="005B115A"/>
    <w:rsid w:val="005B332A"/>
    <w:rsid w:val="005B6DAC"/>
    <w:rsid w:val="005C1102"/>
    <w:rsid w:val="005C20EE"/>
    <w:rsid w:val="005C3CCD"/>
    <w:rsid w:val="005C476B"/>
    <w:rsid w:val="005D032C"/>
    <w:rsid w:val="005D1698"/>
    <w:rsid w:val="005D2D07"/>
    <w:rsid w:val="005D3674"/>
    <w:rsid w:val="005D66E5"/>
    <w:rsid w:val="005D6C9F"/>
    <w:rsid w:val="005D7FE9"/>
    <w:rsid w:val="005E0585"/>
    <w:rsid w:val="005E0F4F"/>
    <w:rsid w:val="005E17AE"/>
    <w:rsid w:val="005E2787"/>
    <w:rsid w:val="005E37D6"/>
    <w:rsid w:val="005E539B"/>
    <w:rsid w:val="005E616A"/>
    <w:rsid w:val="005E7B2C"/>
    <w:rsid w:val="005F13F9"/>
    <w:rsid w:val="005F193A"/>
    <w:rsid w:val="005F28D1"/>
    <w:rsid w:val="005F3437"/>
    <w:rsid w:val="005F447A"/>
    <w:rsid w:val="005F5ACA"/>
    <w:rsid w:val="005F6449"/>
    <w:rsid w:val="005F70E3"/>
    <w:rsid w:val="006003B8"/>
    <w:rsid w:val="00600876"/>
    <w:rsid w:val="00601564"/>
    <w:rsid w:val="00602558"/>
    <w:rsid w:val="00602A89"/>
    <w:rsid w:val="00605580"/>
    <w:rsid w:val="006076E5"/>
    <w:rsid w:val="00610C4E"/>
    <w:rsid w:val="006118DA"/>
    <w:rsid w:val="00613549"/>
    <w:rsid w:val="0061540E"/>
    <w:rsid w:val="00616733"/>
    <w:rsid w:val="0061709D"/>
    <w:rsid w:val="00617263"/>
    <w:rsid w:val="0062085F"/>
    <w:rsid w:val="006247ED"/>
    <w:rsid w:val="00626E2D"/>
    <w:rsid w:val="00626E8B"/>
    <w:rsid w:val="00631E0D"/>
    <w:rsid w:val="006322E8"/>
    <w:rsid w:val="00633164"/>
    <w:rsid w:val="00634602"/>
    <w:rsid w:val="00634DE1"/>
    <w:rsid w:val="00637010"/>
    <w:rsid w:val="00637BDF"/>
    <w:rsid w:val="0064101D"/>
    <w:rsid w:val="00642732"/>
    <w:rsid w:val="00642C41"/>
    <w:rsid w:val="00642D9E"/>
    <w:rsid w:val="00643A2C"/>
    <w:rsid w:val="006449C2"/>
    <w:rsid w:val="006454F2"/>
    <w:rsid w:val="006505E7"/>
    <w:rsid w:val="006518E2"/>
    <w:rsid w:val="00652196"/>
    <w:rsid w:val="00652FB1"/>
    <w:rsid w:val="00653307"/>
    <w:rsid w:val="0065427C"/>
    <w:rsid w:val="00655644"/>
    <w:rsid w:val="00655F4E"/>
    <w:rsid w:val="00664F68"/>
    <w:rsid w:val="00666EF6"/>
    <w:rsid w:val="00670D03"/>
    <w:rsid w:val="00672999"/>
    <w:rsid w:val="00672D43"/>
    <w:rsid w:val="00675AB2"/>
    <w:rsid w:val="006774AE"/>
    <w:rsid w:val="006776B0"/>
    <w:rsid w:val="00677DBB"/>
    <w:rsid w:val="00680FF8"/>
    <w:rsid w:val="00682918"/>
    <w:rsid w:val="00685EB5"/>
    <w:rsid w:val="0068614D"/>
    <w:rsid w:val="00687082"/>
    <w:rsid w:val="00691C58"/>
    <w:rsid w:val="0069791A"/>
    <w:rsid w:val="006A0D93"/>
    <w:rsid w:val="006A5E59"/>
    <w:rsid w:val="006A7056"/>
    <w:rsid w:val="006B1D6F"/>
    <w:rsid w:val="006C186E"/>
    <w:rsid w:val="006C234D"/>
    <w:rsid w:val="006C27F3"/>
    <w:rsid w:val="006C2DB8"/>
    <w:rsid w:val="006C3E4C"/>
    <w:rsid w:val="006C5779"/>
    <w:rsid w:val="006C57A2"/>
    <w:rsid w:val="006C6D00"/>
    <w:rsid w:val="006C7E53"/>
    <w:rsid w:val="006D0F69"/>
    <w:rsid w:val="006D394C"/>
    <w:rsid w:val="006D4B04"/>
    <w:rsid w:val="006D7AB0"/>
    <w:rsid w:val="006E0671"/>
    <w:rsid w:val="006E2FF8"/>
    <w:rsid w:val="006E30B2"/>
    <w:rsid w:val="006E4AE4"/>
    <w:rsid w:val="006E5E09"/>
    <w:rsid w:val="006E79CC"/>
    <w:rsid w:val="006E7D84"/>
    <w:rsid w:val="006F095F"/>
    <w:rsid w:val="006F10C2"/>
    <w:rsid w:val="006F1A91"/>
    <w:rsid w:val="006F201D"/>
    <w:rsid w:val="006F6401"/>
    <w:rsid w:val="006F72F5"/>
    <w:rsid w:val="007005A8"/>
    <w:rsid w:val="00700964"/>
    <w:rsid w:val="00700B3B"/>
    <w:rsid w:val="007059E1"/>
    <w:rsid w:val="00711417"/>
    <w:rsid w:val="00713345"/>
    <w:rsid w:val="0071463F"/>
    <w:rsid w:val="007147B7"/>
    <w:rsid w:val="00715002"/>
    <w:rsid w:val="00715C1B"/>
    <w:rsid w:val="007166FB"/>
    <w:rsid w:val="00721AD2"/>
    <w:rsid w:val="00722FB9"/>
    <w:rsid w:val="0072488D"/>
    <w:rsid w:val="007258D1"/>
    <w:rsid w:val="00727426"/>
    <w:rsid w:val="0072788B"/>
    <w:rsid w:val="0073085C"/>
    <w:rsid w:val="00730E06"/>
    <w:rsid w:val="00733C83"/>
    <w:rsid w:val="007347C5"/>
    <w:rsid w:val="00735DEB"/>
    <w:rsid w:val="00740836"/>
    <w:rsid w:val="00740AE5"/>
    <w:rsid w:val="00742DEE"/>
    <w:rsid w:val="00742F0E"/>
    <w:rsid w:val="00745038"/>
    <w:rsid w:val="00747446"/>
    <w:rsid w:val="00752A1B"/>
    <w:rsid w:val="00754036"/>
    <w:rsid w:val="00754845"/>
    <w:rsid w:val="007563B5"/>
    <w:rsid w:val="00756FD9"/>
    <w:rsid w:val="007577A6"/>
    <w:rsid w:val="00760CDD"/>
    <w:rsid w:val="00762982"/>
    <w:rsid w:val="0076348D"/>
    <w:rsid w:val="007645FA"/>
    <w:rsid w:val="007676FC"/>
    <w:rsid w:val="0077025E"/>
    <w:rsid w:val="00771544"/>
    <w:rsid w:val="007724FD"/>
    <w:rsid w:val="007725C3"/>
    <w:rsid w:val="00773A15"/>
    <w:rsid w:val="00773BF9"/>
    <w:rsid w:val="00774B11"/>
    <w:rsid w:val="00775282"/>
    <w:rsid w:val="00780119"/>
    <w:rsid w:val="0078060D"/>
    <w:rsid w:val="00780EA3"/>
    <w:rsid w:val="00784BD4"/>
    <w:rsid w:val="007855A4"/>
    <w:rsid w:val="00787F86"/>
    <w:rsid w:val="007901FE"/>
    <w:rsid w:val="00790E12"/>
    <w:rsid w:val="00791462"/>
    <w:rsid w:val="007922CE"/>
    <w:rsid w:val="00793061"/>
    <w:rsid w:val="007934DE"/>
    <w:rsid w:val="00797D35"/>
    <w:rsid w:val="007A0982"/>
    <w:rsid w:val="007A2093"/>
    <w:rsid w:val="007A3563"/>
    <w:rsid w:val="007A3D0D"/>
    <w:rsid w:val="007A5049"/>
    <w:rsid w:val="007A591C"/>
    <w:rsid w:val="007B20F9"/>
    <w:rsid w:val="007B4352"/>
    <w:rsid w:val="007B4F7C"/>
    <w:rsid w:val="007B52E6"/>
    <w:rsid w:val="007B63C7"/>
    <w:rsid w:val="007B7E57"/>
    <w:rsid w:val="007C1953"/>
    <w:rsid w:val="007C1C58"/>
    <w:rsid w:val="007C397E"/>
    <w:rsid w:val="007C463E"/>
    <w:rsid w:val="007C4E96"/>
    <w:rsid w:val="007C5416"/>
    <w:rsid w:val="007C6674"/>
    <w:rsid w:val="007C6E64"/>
    <w:rsid w:val="007C7A71"/>
    <w:rsid w:val="007D249E"/>
    <w:rsid w:val="007D316B"/>
    <w:rsid w:val="007D3F28"/>
    <w:rsid w:val="007D6131"/>
    <w:rsid w:val="007D7079"/>
    <w:rsid w:val="007E18E9"/>
    <w:rsid w:val="007E2288"/>
    <w:rsid w:val="007E2971"/>
    <w:rsid w:val="007E40C3"/>
    <w:rsid w:val="007E5C96"/>
    <w:rsid w:val="007E6900"/>
    <w:rsid w:val="007F4AFA"/>
    <w:rsid w:val="007F52F0"/>
    <w:rsid w:val="007F54AE"/>
    <w:rsid w:val="007F5B71"/>
    <w:rsid w:val="007F5BDD"/>
    <w:rsid w:val="007F7721"/>
    <w:rsid w:val="007F7980"/>
    <w:rsid w:val="00802C25"/>
    <w:rsid w:val="00803FFC"/>
    <w:rsid w:val="00804091"/>
    <w:rsid w:val="00804481"/>
    <w:rsid w:val="00805760"/>
    <w:rsid w:val="00805C02"/>
    <w:rsid w:val="008105F3"/>
    <w:rsid w:val="00811BF2"/>
    <w:rsid w:val="0081277E"/>
    <w:rsid w:val="008136B1"/>
    <w:rsid w:val="008205C3"/>
    <w:rsid w:val="008222D6"/>
    <w:rsid w:val="00822EB5"/>
    <w:rsid w:val="00824F4C"/>
    <w:rsid w:val="00824F6B"/>
    <w:rsid w:val="00826285"/>
    <w:rsid w:val="00830029"/>
    <w:rsid w:val="00835515"/>
    <w:rsid w:val="00836F32"/>
    <w:rsid w:val="00837079"/>
    <w:rsid w:val="0084231B"/>
    <w:rsid w:val="0084310C"/>
    <w:rsid w:val="0084475F"/>
    <w:rsid w:val="00844873"/>
    <w:rsid w:val="00845B05"/>
    <w:rsid w:val="008462FD"/>
    <w:rsid w:val="0084689E"/>
    <w:rsid w:val="00847626"/>
    <w:rsid w:val="00852062"/>
    <w:rsid w:val="00854BB1"/>
    <w:rsid w:val="008565DD"/>
    <w:rsid w:val="008619BF"/>
    <w:rsid w:val="008635D9"/>
    <w:rsid w:val="00866CCE"/>
    <w:rsid w:val="00870B97"/>
    <w:rsid w:val="00872F61"/>
    <w:rsid w:val="00877129"/>
    <w:rsid w:val="00877B98"/>
    <w:rsid w:val="00883DF9"/>
    <w:rsid w:val="00891079"/>
    <w:rsid w:val="00892B82"/>
    <w:rsid w:val="0089463E"/>
    <w:rsid w:val="00894E54"/>
    <w:rsid w:val="00895A59"/>
    <w:rsid w:val="00896194"/>
    <w:rsid w:val="00896AAC"/>
    <w:rsid w:val="00896CC6"/>
    <w:rsid w:val="008970D3"/>
    <w:rsid w:val="008A1B4F"/>
    <w:rsid w:val="008A2CE2"/>
    <w:rsid w:val="008A3304"/>
    <w:rsid w:val="008A3A8D"/>
    <w:rsid w:val="008A65B3"/>
    <w:rsid w:val="008A6E97"/>
    <w:rsid w:val="008B0E2B"/>
    <w:rsid w:val="008B11CB"/>
    <w:rsid w:val="008B1EBB"/>
    <w:rsid w:val="008B20A1"/>
    <w:rsid w:val="008B58EB"/>
    <w:rsid w:val="008B5909"/>
    <w:rsid w:val="008B7314"/>
    <w:rsid w:val="008C3776"/>
    <w:rsid w:val="008C5A53"/>
    <w:rsid w:val="008C5F56"/>
    <w:rsid w:val="008C77ED"/>
    <w:rsid w:val="008D03CB"/>
    <w:rsid w:val="008D2996"/>
    <w:rsid w:val="008D3971"/>
    <w:rsid w:val="008D3D22"/>
    <w:rsid w:val="008D5180"/>
    <w:rsid w:val="008E05B6"/>
    <w:rsid w:val="008E138F"/>
    <w:rsid w:val="008E1B6C"/>
    <w:rsid w:val="008E277E"/>
    <w:rsid w:val="008E375B"/>
    <w:rsid w:val="008E38A2"/>
    <w:rsid w:val="008E4220"/>
    <w:rsid w:val="008E4805"/>
    <w:rsid w:val="008E59D2"/>
    <w:rsid w:val="008F07CC"/>
    <w:rsid w:val="008F4131"/>
    <w:rsid w:val="008F4917"/>
    <w:rsid w:val="008F49BB"/>
    <w:rsid w:val="008F5A54"/>
    <w:rsid w:val="00905B64"/>
    <w:rsid w:val="00906347"/>
    <w:rsid w:val="009144CA"/>
    <w:rsid w:val="009162D5"/>
    <w:rsid w:val="00917FC9"/>
    <w:rsid w:val="0092173F"/>
    <w:rsid w:val="009228BC"/>
    <w:rsid w:val="00923069"/>
    <w:rsid w:val="00927134"/>
    <w:rsid w:val="0093444E"/>
    <w:rsid w:val="009346F8"/>
    <w:rsid w:val="00937E13"/>
    <w:rsid w:val="009404B1"/>
    <w:rsid w:val="00943DD5"/>
    <w:rsid w:val="00945325"/>
    <w:rsid w:val="00947BFB"/>
    <w:rsid w:val="0095074E"/>
    <w:rsid w:val="00951E9A"/>
    <w:rsid w:val="00951FA4"/>
    <w:rsid w:val="00960ADD"/>
    <w:rsid w:val="0096262B"/>
    <w:rsid w:val="009648C8"/>
    <w:rsid w:val="00964E7E"/>
    <w:rsid w:val="00965DA4"/>
    <w:rsid w:val="00966649"/>
    <w:rsid w:val="00967AB0"/>
    <w:rsid w:val="00976467"/>
    <w:rsid w:val="00977658"/>
    <w:rsid w:val="009777C2"/>
    <w:rsid w:val="00980AE8"/>
    <w:rsid w:val="0098166C"/>
    <w:rsid w:val="00982F01"/>
    <w:rsid w:val="0098566B"/>
    <w:rsid w:val="0098735B"/>
    <w:rsid w:val="00994235"/>
    <w:rsid w:val="00994782"/>
    <w:rsid w:val="00996C77"/>
    <w:rsid w:val="00996CB3"/>
    <w:rsid w:val="00996CEC"/>
    <w:rsid w:val="009A11C3"/>
    <w:rsid w:val="009A203A"/>
    <w:rsid w:val="009A36E5"/>
    <w:rsid w:val="009A680F"/>
    <w:rsid w:val="009B6BB3"/>
    <w:rsid w:val="009B6C23"/>
    <w:rsid w:val="009B6CF8"/>
    <w:rsid w:val="009C0373"/>
    <w:rsid w:val="009C16E0"/>
    <w:rsid w:val="009C2DDE"/>
    <w:rsid w:val="009C53F3"/>
    <w:rsid w:val="009C690F"/>
    <w:rsid w:val="009C695D"/>
    <w:rsid w:val="009C6D09"/>
    <w:rsid w:val="009D1527"/>
    <w:rsid w:val="009D1BE2"/>
    <w:rsid w:val="009D28FF"/>
    <w:rsid w:val="009D2C91"/>
    <w:rsid w:val="009D2E8D"/>
    <w:rsid w:val="009D6254"/>
    <w:rsid w:val="009D717D"/>
    <w:rsid w:val="009E0AB8"/>
    <w:rsid w:val="009E11ED"/>
    <w:rsid w:val="009E25C9"/>
    <w:rsid w:val="009E5030"/>
    <w:rsid w:val="009E61A9"/>
    <w:rsid w:val="009E6882"/>
    <w:rsid w:val="009F0314"/>
    <w:rsid w:val="009F0F0F"/>
    <w:rsid w:val="009F1E3F"/>
    <w:rsid w:val="009F218A"/>
    <w:rsid w:val="009F26C5"/>
    <w:rsid w:val="009F2A20"/>
    <w:rsid w:val="009F3AF6"/>
    <w:rsid w:val="00A0398A"/>
    <w:rsid w:val="00A05028"/>
    <w:rsid w:val="00A05C80"/>
    <w:rsid w:val="00A0609E"/>
    <w:rsid w:val="00A06693"/>
    <w:rsid w:val="00A11568"/>
    <w:rsid w:val="00A169ED"/>
    <w:rsid w:val="00A17683"/>
    <w:rsid w:val="00A2041D"/>
    <w:rsid w:val="00A2333A"/>
    <w:rsid w:val="00A2574E"/>
    <w:rsid w:val="00A25BE1"/>
    <w:rsid w:val="00A2701F"/>
    <w:rsid w:val="00A27B6E"/>
    <w:rsid w:val="00A31BB6"/>
    <w:rsid w:val="00A35FBB"/>
    <w:rsid w:val="00A41B4C"/>
    <w:rsid w:val="00A4371D"/>
    <w:rsid w:val="00A45CB3"/>
    <w:rsid w:val="00A46DA8"/>
    <w:rsid w:val="00A47AA0"/>
    <w:rsid w:val="00A47C7F"/>
    <w:rsid w:val="00A52138"/>
    <w:rsid w:val="00A528B2"/>
    <w:rsid w:val="00A5483A"/>
    <w:rsid w:val="00A54CC1"/>
    <w:rsid w:val="00A5532E"/>
    <w:rsid w:val="00A57CB2"/>
    <w:rsid w:val="00A6042E"/>
    <w:rsid w:val="00A6057B"/>
    <w:rsid w:val="00A62028"/>
    <w:rsid w:val="00A62508"/>
    <w:rsid w:val="00A636D5"/>
    <w:rsid w:val="00A63A36"/>
    <w:rsid w:val="00A63E8B"/>
    <w:rsid w:val="00A7001C"/>
    <w:rsid w:val="00A702CA"/>
    <w:rsid w:val="00A7036E"/>
    <w:rsid w:val="00A7082D"/>
    <w:rsid w:val="00A720C8"/>
    <w:rsid w:val="00A74ED7"/>
    <w:rsid w:val="00A80033"/>
    <w:rsid w:val="00A80F9F"/>
    <w:rsid w:val="00A82641"/>
    <w:rsid w:val="00A82CE7"/>
    <w:rsid w:val="00A82F66"/>
    <w:rsid w:val="00A83D2E"/>
    <w:rsid w:val="00A83D4C"/>
    <w:rsid w:val="00A847D2"/>
    <w:rsid w:val="00A86965"/>
    <w:rsid w:val="00A87C09"/>
    <w:rsid w:val="00A9019F"/>
    <w:rsid w:val="00A9098A"/>
    <w:rsid w:val="00A928A4"/>
    <w:rsid w:val="00A92CAF"/>
    <w:rsid w:val="00A95253"/>
    <w:rsid w:val="00AA02AA"/>
    <w:rsid w:val="00AA09A5"/>
    <w:rsid w:val="00AA18BF"/>
    <w:rsid w:val="00AA24B1"/>
    <w:rsid w:val="00AA254B"/>
    <w:rsid w:val="00AA2741"/>
    <w:rsid w:val="00AA4974"/>
    <w:rsid w:val="00AA5F8C"/>
    <w:rsid w:val="00AA6A82"/>
    <w:rsid w:val="00AA74D7"/>
    <w:rsid w:val="00AB08E0"/>
    <w:rsid w:val="00AB1C5D"/>
    <w:rsid w:val="00AB1CDC"/>
    <w:rsid w:val="00AB3B66"/>
    <w:rsid w:val="00AB4CBA"/>
    <w:rsid w:val="00AB6FC7"/>
    <w:rsid w:val="00AC15D9"/>
    <w:rsid w:val="00AC325E"/>
    <w:rsid w:val="00AC4AE2"/>
    <w:rsid w:val="00AD03A8"/>
    <w:rsid w:val="00AD15E0"/>
    <w:rsid w:val="00AD18CF"/>
    <w:rsid w:val="00AD4775"/>
    <w:rsid w:val="00AD6D1E"/>
    <w:rsid w:val="00AD6F7B"/>
    <w:rsid w:val="00AD75F5"/>
    <w:rsid w:val="00AE039F"/>
    <w:rsid w:val="00AE115C"/>
    <w:rsid w:val="00AE4004"/>
    <w:rsid w:val="00AE6CF6"/>
    <w:rsid w:val="00AE7CF3"/>
    <w:rsid w:val="00AF5C2F"/>
    <w:rsid w:val="00AF6460"/>
    <w:rsid w:val="00AF7622"/>
    <w:rsid w:val="00AF7B83"/>
    <w:rsid w:val="00B00323"/>
    <w:rsid w:val="00B028B1"/>
    <w:rsid w:val="00B02B9A"/>
    <w:rsid w:val="00B033C6"/>
    <w:rsid w:val="00B04ABF"/>
    <w:rsid w:val="00B055E2"/>
    <w:rsid w:val="00B05B35"/>
    <w:rsid w:val="00B11603"/>
    <w:rsid w:val="00B11861"/>
    <w:rsid w:val="00B11A92"/>
    <w:rsid w:val="00B12EBF"/>
    <w:rsid w:val="00B13F38"/>
    <w:rsid w:val="00B15549"/>
    <w:rsid w:val="00B22FF9"/>
    <w:rsid w:val="00B27693"/>
    <w:rsid w:val="00B276FC"/>
    <w:rsid w:val="00B311FC"/>
    <w:rsid w:val="00B320BC"/>
    <w:rsid w:val="00B323E2"/>
    <w:rsid w:val="00B32577"/>
    <w:rsid w:val="00B36BB9"/>
    <w:rsid w:val="00B40F79"/>
    <w:rsid w:val="00B4127C"/>
    <w:rsid w:val="00B41497"/>
    <w:rsid w:val="00B41685"/>
    <w:rsid w:val="00B43774"/>
    <w:rsid w:val="00B5154E"/>
    <w:rsid w:val="00B51D88"/>
    <w:rsid w:val="00B52A09"/>
    <w:rsid w:val="00B54D30"/>
    <w:rsid w:val="00B55748"/>
    <w:rsid w:val="00B5776E"/>
    <w:rsid w:val="00B6357C"/>
    <w:rsid w:val="00B63CD9"/>
    <w:rsid w:val="00B64977"/>
    <w:rsid w:val="00B65364"/>
    <w:rsid w:val="00B67D8F"/>
    <w:rsid w:val="00B70DD0"/>
    <w:rsid w:val="00B7119F"/>
    <w:rsid w:val="00B71638"/>
    <w:rsid w:val="00B728E5"/>
    <w:rsid w:val="00B7318F"/>
    <w:rsid w:val="00B74BA0"/>
    <w:rsid w:val="00B74F9E"/>
    <w:rsid w:val="00B7682D"/>
    <w:rsid w:val="00B80341"/>
    <w:rsid w:val="00B8166A"/>
    <w:rsid w:val="00B828DA"/>
    <w:rsid w:val="00B830B3"/>
    <w:rsid w:val="00B830C1"/>
    <w:rsid w:val="00B83977"/>
    <w:rsid w:val="00B85355"/>
    <w:rsid w:val="00B85CB7"/>
    <w:rsid w:val="00B85E1B"/>
    <w:rsid w:val="00B93676"/>
    <w:rsid w:val="00BA0353"/>
    <w:rsid w:val="00BA10E2"/>
    <w:rsid w:val="00BA4F52"/>
    <w:rsid w:val="00BA57A6"/>
    <w:rsid w:val="00BA5D33"/>
    <w:rsid w:val="00BA6E61"/>
    <w:rsid w:val="00BB05F6"/>
    <w:rsid w:val="00BB1347"/>
    <w:rsid w:val="00BB1460"/>
    <w:rsid w:val="00BB1D94"/>
    <w:rsid w:val="00BB5D8E"/>
    <w:rsid w:val="00BB6A9B"/>
    <w:rsid w:val="00BC093E"/>
    <w:rsid w:val="00BC1C71"/>
    <w:rsid w:val="00BC1E60"/>
    <w:rsid w:val="00BC2E1E"/>
    <w:rsid w:val="00BC343C"/>
    <w:rsid w:val="00BC450E"/>
    <w:rsid w:val="00BC53E3"/>
    <w:rsid w:val="00BC631A"/>
    <w:rsid w:val="00BC7C42"/>
    <w:rsid w:val="00BD1A3D"/>
    <w:rsid w:val="00BD3BDB"/>
    <w:rsid w:val="00BD3E93"/>
    <w:rsid w:val="00BD66AC"/>
    <w:rsid w:val="00BD6A99"/>
    <w:rsid w:val="00BD7AA4"/>
    <w:rsid w:val="00BE0101"/>
    <w:rsid w:val="00BE36E5"/>
    <w:rsid w:val="00BE3ADD"/>
    <w:rsid w:val="00BE3C25"/>
    <w:rsid w:val="00BE4FBF"/>
    <w:rsid w:val="00BE54C8"/>
    <w:rsid w:val="00BF09E2"/>
    <w:rsid w:val="00BF7118"/>
    <w:rsid w:val="00BF761F"/>
    <w:rsid w:val="00C018E6"/>
    <w:rsid w:val="00C03A1D"/>
    <w:rsid w:val="00C0656C"/>
    <w:rsid w:val="00C070D4"/>
    <w:rsid w:val="00C1081B"/>
    <w:rsid w:val="00C10A27"/>
    <w:rsid w:val="00C1191D"/>
    <w:rsid w:val="00C14412"/>
    <w:rsid w:val="00C148F9"/>
    <w:rsid w:val="00C1562A"/>
    <w:rsid w:val="00C16012"/>
    <w:rsid w:val="00C21BB0"/>
    <w:rsid w:val="00C21DD6"/>
    <w:rsid w:val="00C21EBD"/>
    <w:rsid w:val="00C21F41"/>
    <w:rsid w:val="00C22492"/>
    <w:rsid w:val="00C22595"/>
    <w:rsid w:val="00C22989"/>
    <w:rsid w:val="00C235B5"/>
    <w:rsid w:val="00C27801"/>
    <w:rsid w:val="00C3049F"/>
    <w:rsid w:val="00C30A31"/>
    <w:rsid w:val="00C316AC"/>
    <w:rsid w:val="00C32F62"/>
    <w:rsid w:val="00C33246"/>
    <w:rsid w:val="00C333D7"/>
    <w:rsid w:val="00C345C2"/>
    <w:rsid w:val="00C356DF"/>
    <w:rsid w:val="00C36400"/>
    <w:rsid w:val="00C42B25"/>
    <w:rsid w:val="00C42B94"/>
    <w:rsid w:val="00C43F53"/>
    <w:rsid w:val="00C50806"/>
    <w:rsid w:val="00C530C9"/>
    <w:rsid w:val="00C53C9D"/>
    <w:rsid w:val="00C54905"/>
    <w:rsid w:val="00C54DDC"/>
    <w:rsid w:val="00C55DE7"/>
    <w:rsid w:val="00C573A4"/>
    <w:rsid w:val="00C613AB"/>
    <w:rsid w:val="00C62B49"/>
    <w:rsid w:val="00C62CEB"/>
    <w:rsid w:val="00C63B58"/>
    <w:rsid w:val="00C64480"/>
    <w:rsid w:val="00C645A8"/>
    <w:rsid w:val="00C657B8"/>
    <w:rsid w:val="00C71390"/>
    <w:rsid w:val="00C72A59"/>
    <w:rsid w:val="00C72BAE"/>
    <w:rsid w:val="00C73EEC"/>
    <w:rsid w:val="00C74357"/>
    <w:rsid w:val="00C74865"/>
    <w:rsid w:val="00C753AD"/>
    <w:rsid w:val="00C76664"/>
    <w:rsid w:val="00C76D89"/>
    <w:rsid w:val="00C76DEE"/>
    <w:rsid w:val="00C80505"/>
    <w:rsid w:val="00C80896"/>
    <w:rsid w:val="00C826E5"/>
    <w:rsid w:val="00C82D99"/>
    <w:rsid w:val="00C84899"/>
    <w:rsid w:val="00C850C7"/>
    <w:rsid w:val="00C8686E"/>
    <w:rsid w:val="00C9090D"/>
    <w:rsid w:val="00C91D35"/>
    <w:rsid w:val="00C926D8"/>
    <w:rsid w:val="00C95447"/>
    <w:rsid w:val="00CA6442"/>
    <w:rsid w:val="00CA6604"/>
    <w:rsid w:val="00CB11EB"/>
    <w:rsid w:val="00CB1354"/>
    <w:rsid w:val="00CB5A3F"/>
    <w:rsid w:val="00CB6349"/>
    <w:rsid w:val="00CC1A73"/>
    <w:rsid w:val="00CC4697"/>
    <w:rsid w:val="00CC5B47"/>
    <w:rsid w:val="00CC6B97"/>
    <w:rsid w:val="00CC6C14"/>
    <w:rsid w:val="00CD00B3"/>
    <w:rsid w:val="00CD0B1A"/>
    <w:rsid w:val="00CD1A55"/>
    <w:rsid w:val="00CD2326"/>
    <w:rsid w:val="00CD3BAD"/>
    <w:rsid w:val="00CD6DD5"/>
    <w:rsid w:val="00CE0081"/>
    <w:rsid w:val="00CE5F91"/>
    <w:rsid w:val="00CE6069"/>
    <w:rsid w:val="00CE7D8C"/>
    <w:rsid w:val="00CF2A50"/>
    <w:rsid w:val="00CF2A69"/>
    <w:rsid w:val="00CF42AA"/>
    <w:rsid w:val="00CF56C2"/>
    <w:rsid w:val="00CF6B43"/>
    <w:rsid w:val="00CF7239"/>
    <w:rsid w:val="00CF72FE"/>
    <w:rsid w:val="00CF7C5F"/>
    <w:rsid w:val="00D00766"/>
    <w:rsid w:val="00D04150"/>
    <w:rsid w:val="00D0526A"/>
    <w:rsid w:val="00D069B6"/>
    <w:rsid w:val="00D07282"/>
    <w:rsid w:val="00D07F3E"/>
    <w:rsid w:val="00D1023F"/>
    <w:rsid w:val="00D11551"/>
    <w:rsid w:val="00D1168D"/>
    <w:rsid w:val="00D1266F"/>
    <w:rsid w:val="00D155F3"/>
    <w:rsid w:val="00D1732E"/>
    <w:rsid w:val="00D2185A"/>
    <w:rsid w:val="00D2450D"/>
    <w:rsid w:val="00D27200"/>
    <w:rsid w:val="00D30F32"/>
    <w:rsid w:val="00D31BD1"/>
    <w:rsid w:val="00D31CF6"/>
    <w:rsid w:val="00D32AB4"/>
    <w:rsid w:val="00D40E0C"/>
    <w:rsid w:val="00D413D6"/>
    <w:rsid w:val="00D43DB0"/>
    <w:rsid w:val="00D50028"/>
    <w:rsid w:val="00D54AD0"/>
    <w:rsid w:val="00D56093"/>
    <w:rsid w:val="00D56569"/>
    <w:rsid w:val="00D60814"/>
    <w:rsid w:val="00D630E3"/>
    <w:rsid w:val="00D665E0"/>
    <w:rsid w:val="00D67110"/>
    <w:rsid w:val="00D67207"/>
    <w:rsid w:val="00D67C5E"/>
    <w:rsid w:val="00D7010E"/>
    <w:rsid w:val="00D7048B"/>
    <w:rsid w:val="00D70BE6"/>
    <w:rsid w:val="00D70D47"/>
    <w:rsid w:val="00D73EC6"/>
    <w:rsid w:val="00D754F8"/>
    <w:rsid w:val="00D7631A"/>
    <w:rsid w:val="00D808E5"/>
    <w:rsid w:val="00D81670"/>
    <w:rsid w:val="00D83F2C"/>
    <w:rsid w:val="00D90C3C"/>
    <w:rsid w:val="00DA0D79"/>
    <w:rsid w:val="00DA0E21"/>
    <w:rsid w:val="00DA17A8"/>
    <w:rsid w:val="00DA19A1"/>
    <w:rsid w:val="00DA2871"/>
    <w:rsid w:val="00DA37EB"/>
    <w:rsid w:val="00DA4443"/>
    <w:rsid w:val="00DA56D3"/>
    <w:rsid w:val="00DA586F"/>
    <w:rsid w:val="00DA6565"/>
    <w:rsid w:val="00DA6F3C"/>
    <w:rsid w:val="00DA73CD"/>
    <w:rsid w:val="00DA7C5D"/>
    <w:rsid w:val="00DB172E"/>
    <w:rsid w:val="00DB1B80"/>
    <w:rsid w:val="00DB3622"/>
    <w:rsid w:val="00DB405F"/>
    <w:rsid w:val="00DB633E"/>
    <w:rsid w:val="00DB6D3D"/>
    <w:rsid w:val="00DC16CB"/>
    <w:rsid w:val="00DC215D"/>
    <w:rsid w:val="00DC2E16"/>
    <w:rsid w:val="00DC7742"/>
    <w:rsid w:val="00DD2258"/>
    <w:rsid w:val="00DD2669"/>
    <w:rsid w:val="00DD6DAE"/>
    <w:rsid w:val="00DD7ADB"/>
    <w:rsid w:val="00DE10B3"/>
    <w:rsid w:val="00DE2686"/>
    <w:rsid w:val="00DE3776"/>
    <w:rsid w:val="00DF1DCE"/>
    <w:rsid w:val="00DF4495"/>
    <w:rsid w:val="00DF6C88"/>
    <w:rsid w:val="00DF70EA"/>
    <w:rsid w:val="00DF7248"/>
    <w:rsid w:val="00DF7503"/>
    <w:rsid w:val="00E02F88"/>
    <w:rsid w:val="00E12ED7"/>
    <w:rsid w:val="00E13021"/>
    <w:rsid w:val="00E13894"/>
    <w:rsid w:val="00E14DC9"/>
    <w:rsid w:val="00E15448"/>
    <w:rsid w:val="00E15E99"/>
    <w:rsid w:val="00E16A46"/>
    <w:rsid w:val="00E271B4"/>
    <w:rsid w:val="00E27C14"/>
    <w:rsid w:val="00E347F5"/>
    <w:rsid w:val="00E36A87"/>
    <w:rsid w:val="00E40672"/>
    <w:rsid w:val="00E42F99"/>
    <w:rsid w:val="00E431DD"/>
    <w:rsid w:val="00E45CC4"/>
    <w:rsid w:val="00E46BB2"/>
    <w:rsid w:val="00E471B6"/>
    <w:rsid w:val="00E547A2"/>
    <w:rsid w:val="00E56A9F"/>
    <w:rsid w:val="00E667E9"/>
    <w:rsid w:val="00E677EB"/>
    <w:rsid w:val="00E70436"/>
    <w:rsid w:val="00E731EB"/>
    <w:rsid w:val="00E759B8"/>
    <w:rsid w:val="00E80AC8"/>
    <w:rsid w:val="00E815EC"/>
    <w:rsid w:val="00E83F25"/>
    <w:rsid w:val="00E866AA"/>
    <w:rsid w:val="00E9229D"/>
    <w:rsid w:val="00E96A94"/>
    <w:rsid w:val="00EA08B4"/>
    <w:rsid w:val="00EA6D2B"/>
    <w:rsid w:val="00EA7F91"/>
    <w:rsid w:val="00EB4FAF"/>
    <w:rsid w:val="00EB6617"/>
    <w:rsid w:val="00EB723F"/>
    <w:rsid w:val="00EC20F9"/>
    <w:rsid w:val="00EC37B4"/>
    <w:rsid w:val="00EC49A8"/>
    <w:rsid w:val="00EC65D1"/>
    <w:rsid w:val="00ED0EFA"/>
    <w:rsid w:val="00ED1785"/>
    <w:rsid w:val="00ED1CF1"/>
    <w:rsid w:val="00ED3331"/>
    <w:rsid w:val="00ED7DE5"/>
    <w:rsid w:val="00EE0353"/>
    <w:rsid w:val="00EE383D"/>
    <w:rsid w:val="00EE447C"/>
    <w:rsid w:val="00EE7726"/>
    <w:rsid w:val="00EF234F"/>
    <w:rsid w:val="00EF29D2"/>
    <w:rsid w:val="00EF3525"/>
    <w:rsid w:val="00EF75B8"/>
    <w:rsid w:val="00F01DAA"/>
    <w:rsid w:val="00F030FA"/>
    <w:rsid w:val="00F032A8"/>
    <w:rsid w:val="00F051F5"/>
    <w:rsid w:val="00F061AF"/>
    <w:rsid w:val="00F0765C"/>
    <w:rsid w:val="00F0770C"/>
    <w:rsid w:val="00F1199E"/>
    <w:rsid w:val="00F14CAB"/>
    <w:rsid w:val="00F15510"/>
    <w:rsid w:val="00F15E9B"/>
    <w:rsid w:val="00F1648E"/>
    <w:rsid w:val="00F16BFC"/>
    <w:rsid w:val="00F17D26"/>
    <w:rsid w:val="00F20007"/>
    <w:rsid w:val="00F23C98"/>
    <w:rsid w:val="00F24C79"/>
    <w:rsid w:val="00F2571C"/>
    <w:rsid w:val="00F32AB9"/>
    <w:rsid w:val="00F360F0"/>
    <w:rsid w:val="00F37AB5"/>
    <w:rsid w:val="00F37C44"/>
    <w:rsid w:val="00F41528"/>
    <w:rsid w:val="00F41565"/>
    <w:rsid w:val="00F41F3B"/>
    <w:rsid w:val="00F4364F"/>
    <w:rsid w:val="00F46477"/>
    <w:rsid w:val="00F47A98"/>
    <w:rsid w:val="00F50CD2"/>
    <w:rsid w:val="00F521BA"/>
    <w:rsid w:val="00F52E8F"/>
    <w:rsid w:val="00F54C1C"/>
    <w:rsid w:val="00F5518C"/>
    <w:rsid w:val="00F57546"/>
    <w:rsid w:val="00F575FE"/>
    <w:rsid w:val="00F60060"/>
    <w:rsid w:val="00F615CD"/>
    <w:rsid w:val="00F617E8"/>
    <w:rsid w:val="00F63370"/>
    <w:rsid w:val="00F6452C"/>
    <w:rsid w:val="00F64758"/>
    <w:rsid w:val="00F64975"/>
    <w:rsid w:val="00F64D1A"/>
    <w:rsid w:val="00F6594D"/>
    <w:rsid w:val="00F65D6E"/>
    <w:rsid w:val="00F65FD1"/>
    <w:rsid w:val="00F70E5F"/>
    <w:rsid w:val="00F742F1"/>
    <w:rsid w:val="00F75001"/>
    <w:rsid w:val="00F75ED2"/>
    <w:rsid w:val="00F76C1C"/>
    <w:rsid w:val="00F76E10"/>
    <w:rsid w:val="00F81DAF"/>
    <w:rsid w:val="00F8564D"/>
    <w:rsid w:val="00F86095"/>
    <w:rsid w:val="00F902FD"/>
    <w:rsid w:val="00F946F8"/>
    <w:rsid w:val="00F962DD"/>
    <w:rsid w:val="00FA0D18"/>
    <w:rsid w:val="00FB0584"/>
    <w:rsid w:val="00FB074C"/>
    <w:rsid w:val="00FB5EB7"/>
    <w:rsid w:val="00FC1017"/>
    <w:rsid w:val="00FC2C95"/>
    <w:rsid w:val="00FC2F00"/>
    <w:rsid w:val="00FC5FF0"/>
    <w:rsid w:val="00FD231F"/>
    <w:rsid w:val="00FD428B"/>
    <w:rsid w:val="00FD76EC"/>
    <w:rsid w:val="00FD7DB5"/>
    <w:rsid w:val="00FE0E7D"/>
    <w:rsid w:val="00FE3641"/>
    <w:rsid w:val="00FE5698"/>
    <w:rsid w:val="00FF1735"/>
    <w:rsid w:val="00FF36E3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CB16"/>
  <w15:chartTrackingRefBased/>
  <w15:docId w15:val="{FB121252-AA77-4D25-8FCD-16A0EB20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736"/>
    <w:pPr>
      <w:spacing w:before="120" w:after="120" w:line="276" w:lineRule="auto"/>
    </w:pPr>
    <w:rPr>
      <w:rFonts w:ascii="Calibri" w:hAnsi="Calibri" w:cs="Arial"/>
      <w:sz w:val="24"/>
      <w:lang w:val="es"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300C46"/>
    <w:pPr>
      <w:autoSpaceDE w:val="0"/>
      <w:autoSpaceDN w:val="0"/>
      <w:adjustRightInd w:val="0"/>
      <w:spacing w:before="0" w:after="0" w:line="240" w:lineRule="auto"/>
      <w:ind w:left="40"/>
      <w:outlineLvl w:val="0"/>
    </w:pPr>
    <w:rPr>
      <w:rFonts w:ascii="Arial" w:hAnsi="Arial"/>
      <w:b/>
      <w:bCs/>
      <w:sz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mentario">
    <w:name w:val="comentario"/>
    <w:basedOn w:val="Normal"/>
    <w:link w:val="comentarioCar"/>
    <w:autoRedefine/>
    <w:qFormat/>
    <w:rsid w:val="00D56093"/>
    <w:pPr>
      <w:shd w:val="clear" w:color="auto" w:fill="FFFF00"/>
    </w:pPr>
    <w:rPr>
      <w:color w:val="000000" w:themeColor="text1"/>
      <w:sz w:val="20"/>
      <w:szCs w:val="20"/>
      <w:lang w:val="es-ES"/>
    </w:rPr>
  </w:style>
  <w:style w:type="character" w:customStyle="1" w:styleId="comentarioCar">
    <w:name w:val="comentario Car"/>
    <w:basedOn w:val="Fuentedeprrafopredeter"/>
    <w:link w:val="comentario"/>
    <w:rsid w:val="00D56093"/>
    <w:rPr>
      <w:color w:val="000000" w:themeColor="text1"/>
      <w:sz w:val="20"/>
      <w:szCs w:val="20"/>
      <w:shd w:val="clear" w:color="auto" w:fill="FFFF00"/>
    </w:rPr>
  </w:style>
  <w:style w:type="paragraph" w:styleId="NormalWeb">
    <w:name w:val="Normal (Web)"/>
    <w:basedOn w:val="Normal"/>
    <w:uiPriority w:val="99"/>
    <w:unhideWhenUsed/>
    <w:rsid w:val="00DB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a-ES" w:eastAsia="ca-ES"/>
    </w:rPr>
  </w:style>
  <w:style w:type="character" w:styleId="Hipervnculo">
    <w:name w:val="Hyperlink"/>
    <w:basedOn w:val="Fuentedeprrafopredeter"/>
    <w:uiPriority w:val="99"/>
    <w:semiHidden/>
    <w:unhideWhenUsed/>
    <w:rsid w:val="00DB633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C343C"/>
    <w:pPr>
      <w:autoSpaceDE w:val="0"/>
      <w:autoSpaceDN w:val="0"/>
      <w:adjustRightInd w:val="0"/>
      <w:spacing w:before="0" w:after="0" w:line="240" w:lineRule="auto"/>
      <w:ind w:left="40"/>
    </w:pPr>
    <w:rPr>
      <w:rFonts w:ascii="Arial" w:hAnsi="Arial"/>
      <w:b/>
      <w:bCs/>
      <w:szCs w:val="24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343C"/>
    <w:rPr>
      <w:rFonts w:ascii="Arial" w:hAnsi="Arial" w:cs="Arial"/>
      <w:b/>
      <w:bCs/>
      <w:sz w:val="24"/>
      <w:szCs w:val="24"/>
      <w:lang w:val="ca-ES"/>
    </w:rPr>
  </w:style>
  <w:style w:type="character" w:customStyle="1" w:styleId="Ttulo1Car">
    <w:name w:val="Título 1 Car"/>
    <w:basedOn w:val="Fuentedeprrafopredeter"/>
    <w:link w:val="Ttulo1"/>
    <w:uiPriority w:val="1"/>
    <w:rsid w:val="00300C46"/>
    <w:rPr>
      <w:rFonts w:ascii="Arial" w:hAnsi="Arial" w:cs="Arial"/>
      <w:b/>
      <w:bCs/>
      <w:lang w:val="ca-ES"/>
    </w:rPr>
  </w:style>
  <w:style w:type="paragraph" w:styleId="Prrafodelista">
    <w:name w:val="List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Default">
    <w:name w:val="Default"/>
    <w:rsid w:val="001D1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Revisin">
    <w:name w:val="Revision"/>
    <w:hidden/>
    <w:uiPriority w:val="99"/>
    <w:semiHidden/>
    <w:rsid w:val="00AD6F7B"/>
    <w:pPr>
      <w:spacing w:after="0" w:line="240" w:lineRule="auto"/>
    </w:pPr>
    <w:rPr>
      <w:rFonts w:ascii="Calibri" w:hAnsi="Calibri" w:cs="Arial"/>
      <w:sz w:val="24"/>
      <w:lang w:val="es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456A83"/>
  </w:style>
  <w:style w:type="character" w:styleId="Refdecomentario">
    <w:name w:val="annotation reference"/>
    <w:basedOn w:val="Fuentedeprrafopredeter"/>
    <w:uiPriority w:val="99"/>
    <w:semiHidden/>
    <w:unhideWhenUsed/>
    <w:rsid w:val="000140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0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020"/>
    <w:rPr>
      <w:rFonts w:ascii="Calibri" w:hAnsi="Calibri" w:cs="Arial"/>
      <w:sz w:val="20"/>
      <w:szCs w:val="20"/>
      <w:lang w:val="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40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4020"/>
    <w:rPr>
      <w:rFonts w:ascii="Calibri" w:hAnsi="Calibri" w:cs="Arial"/>
      <w:b/>
      <w:bCs/>
      <w:sz w:val="20"/>
      <w:szCs w:val="20"/>
      <w:lang w:val="es" w:eastAsia="es-ES_tradnl"/>
    </w:rPr>
  </w:style>
  <w:style w:type="character" w:styleId="Textoennegrita">
    <w:name w:val="Strong"/>
    <w:basedOn w:val="Fuentedeprrafopredeter"/>
    <w:uiPriority w:val="22"/>
    <w:qFormat/>
    <w:rsid w:val="008D5180"/>
    <w:rPr>
      <w:b/>
      <w:bCs/>
    </w:rPr>
  </w:style>
  <w:style w:type="table" w:customStyle="1" w:styleId="TableGrid">
    <w:name w:val="TableGrid"/>
    <w:rsid w:val="00DA6F3C"/>
    <w:pPr>
      <w:spacing w:after="0" w:line="240" w:lineRule="auto"/>
    </w:pPr>
    <w:rPr>
      <w:rFonts w:eastAsiaTheme="minorEastAsia"/>
      <w:kern w:val="2"/>
      <w:sz w:val="24"/>
      <w:szCs w:val="24"/>
      <w:lang w:eastAsia="es-ES_tradn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EA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A89D2-7B94-4039-951D-DFBE66A10BFC}"/>
</file>

<file path=customXml/itemProps2.xml><?xml version="1.0" encoding="utf-8"?>
<ds:datastoreItem xmlns:ds="http://schemas.openxmlformats.org/officeDocument/2006/customXml" ds:itemID="{4542824F-A3A7-4D04-92CE-3FBA4D648558}"/>
</file>

<file path=customXml/itemProps3.xml><?xml version="1.0" encoding="utf-8"?>
<ds:datastoreItem xmlns:ds="http://schemas.openxmlformats.org/officeDocument/2006/customXml" ds:itemID="{AD2B4070-CABA-4040-A836-CB1B1C8DF8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12</Pages>
  <Words>2844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cp:keywords/>
  <dc:description/>
  <cp:lastModifiedBy>Montserrat Cipres Arrufat</cp:lastModifiedBy>
  <cp:revision>224</cp:revision>
  <cp:lastPrinted>2023-04-24T14:23:00Z</cp:lastPrinted>
  <dcterms:created xsi:type="dcterms:W3CDTF">2023-12-02T19:47:00Z</dcterms:created>
  <dcterms:modified xsi:type="dcterms:W3CDTF">2024-05-08T08:37:00Z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</Properties>
</file>