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03B9" w14:textId="12992C65" w:rsidR="00B830B3" w:rsidRPr="00FE5672" w:rsidRDefault="00DB633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52"/>
          <w:szCs w:val="52"/>
          <w:lang w:val="es-ES_tradnl" w:eastAsia="ca-ES"/>
        </w:rPr>
      </w:pPr>
      <w:r w:rsidRPr="0094539B">
        <w:rPr>
          <w:rFonts w:ascii="Arial" w:eastAsia="Times New Roman" w:hAnsi="Arial"/>
          <w:sz w:val="22"/>
          <w:lang w:val="es-ES_tradnl" w:eastAsia="ca-ES"/>
        </w:rPr>
        <w:br/>
      </w:r>
      <w:r w:rsidRPr="0094539B">
        <w:rPr>
          <w:rFonts w:ascii="Arial" w:eastAsia="Times New Roman" w:hAnsi="Arial"/>
          <w:b/>
          <w:bCs/>
          <w:color w:val="000000"/>
          <w:sz w:val="52"/>
          <w:szCs w:val="52"/>
          <w:lang w:val="es-ES_tradnl" w:eastAsia="ca-ES"/>
        </w:rPr>
        <w:t>Situació</w:t>
      </w:r>
      <w:r w:rsidR="002D0174" w:rsidRPr="0094539B">
        <w:rPr>
          <w:rFonts w:ascii="Arial" w:eastAsia="Times New Roman" w:hAnsi="Arial"/>
          <w:b/>
          <w:bCs/>
          <w:color w:val="000000"/>
          <w:sz w:val="52"/>
          <w:szCs w:val="52"/>
          <w:lang w:val="es-ES_tradnl" w:eastAsia="ca-ES"/>
        </w:rPr>
        <w:t>n</w:t>
      </w:r>
      <w:r w:rsidRPr="0094539B">
        <w:rPr>
          <w:rFonts w:ascii="Arial" w:eastAsia="Times New Roman" w:hAnsi="Arial"/>
          <w:b/>
          <w:bCs/>
          <w:color w:val="000000"/>
          <w:sz w:val="52"/>
          <w:szCs w:val="52"/>
          <w:lang w:val="es-ES_tradnl" w:eastAsia="ca-ES"/>
        </w:rPr>
        <w:t xml:space="preserve"> d</w:t>
      </w:r>
      <w:r w:rsidR="002D0174" w:rsidRPr="0094539B">
        <w:rPr>
          <w:rFonts w:ascii="Arial" w:eastAsia="Times New Roman" w:hAnsi="Arial"/>
          <w:b/>
          <w:bCs/>
          <w:color w:val="000000"/>
          <w:sz w:val="52"/>
          <w:szCs w:val="52"/>
          <w:lang w:val="es-ES_tradnl" w:eastAsia="ca-ES"/>
        </w:rPr>
        <w:t xml:space="preserve">e </w:t>
      </w:r>
      <w:r w:rsidRPr="0094539B">
        <w:rPr>
          <w:rFonts w:ascii="Arial" w:eastAsia="Times New Roman" w:hAnsi="Arial"/>
          <w:b/>
          <w:bCs/>
          <w:color w:val="000000"/>
          <w:sz w:val="52"/>
          <w:szCs w:val="52"/>
          <w:lang w:val="es-ES_tradnl" w:eastAsia="ca-ES"/>
        </w:rPr>
        <w:t>apren</w:t>
      </w:r>
      <w:r w:rsidR="002D0174" w:rsidRPr="0094539B">
        <w:rPr>
          <w:rFonts w:ascii="Arial" w:eastAsia="Times New Roman" w:hAnsi="Arial"/>
          <w:b/>
          <w:bCs/>
          <w:color w:val="000000"/>
          <w:sz w:val="52"/>
          <w:szCs w:val="52"/>
          <w:lang w:val="es-ES_tradnl" w:eastAsia="ca-ES"/>
        </w:rPr>
        <w:t>dizaje</w:t>
      </w:r>
      <w:r w:rsidR="00951FA4" w:rsidRPr="0094539B">
        <w:rPr>
          <w:rFonts w:ascii="Arial" w:eastAsia="Times New Roman" w:hAnsi="Arial"/>
          <w:b/>
          <w:bCs/>
          <w:color w:val="000000"/>
          <w:sz w:val="52"/>
          <w:szCs w:val="52"/>
          <w:lang w:val="es-ES_tradnl" w:eastAsia="ca-ES"/>
        </w:rPr>
        <w:t xml:space="preserve"> </w:t>
      </w:r>
      <w:r w:rsidR="00D67C5E" w:rsidRPr="0094539B">
        <w:rPr>
          <w:rFonts w:ascii="Arial" w:eastAsia="Times New Roman" w:hAnsi="Arial"/>
          <w:b/>
          <w:bCs/>
          <w:color w:val="000000"/>
          <w:sz w:val="52"/>
          <w:szCs w:val="52"/>
          <w:lang w:val="es-ES_tradnl" w:eastAsia="ca-ES"/>
        </w:rPr>
        <w:t>1</w:t>
      </w:r>
    </w:p>
    <w:p w14:paraId="04CF8A71" w14:textId="77777777" w:rsidR="00DB633E" w:rsidRPr="0094539B" w:rsidRDefault="00DB633E" w:rsidP="009162D5">
      <w:pPr>
        <w:spacing w:before="0" w:line="240" w:lineRule="auto"/>
        <w:ind w:right="111"/>
        <w:rPr>
          <w:rFonts w:ascii="Arial" w:eastAsia="Times New Roman" w:hAnsi="Arial"/>
          <w:sz w:val="22"/>
          <w:lang w:val="es-ES_tradnl" w:eastAsia="ca-ES"/>
        </w:rPr>
      </w:pPr>
    </w:p>
    <w:tbl>
      <w:tblPr>
        <w:tblW w:w="0" w:type="auto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10665"/>
      </w:tblGrid>
      <w:tr w:rsidR="00DB633E" w:rsidRPr="0094539B" w14:paraId="66489FE1" w14:textId="77777777" w:rsidTr="004A122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B3F191" w14:textId="2432D36C" w:rsidR="00DB633E" w:rsidRPr="004A1220" w:rsidRDefault="00DB633E" w:rsidP="00C83475">
            <w:pPr>
              <w:spacing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</w:pPr>
            <w:r w:rsidRPr="004A1220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>Tít</w:t>
            </w:r>
            <w:r w:rsidR="00D214EF" w:rsidRPr="004A1220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>ulo</w:t>
            </w:r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47099C" w14:textId="373BD762" w:rsidR="00DB633E" w:rsidRPr="004C176C" w:rsidRDefault="000714FE" w:rsidP="00C83475">
            <w:pPr>
              <w:spacing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</w:pPr>
            <w:r w:rsidRPr="004C176C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¡Las lenguas de signos nos unen!</w:t>
            </w:r>
            <w:r w:rsidR="00B830B3" w:rsidRPr="004C176C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 xml:space="preserve"> </w:t>
            </w:r>
          </w:p>
        </w:tc>
      </w:tr>
      <w:tr w:rsidR="00DB633E" w:rsidRPr="0094539B" w14:paraId="46F668C1" w14:textId="77777777" w:rsidTr="004A122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2A5E65" w14:textId="16E83F4F" w:rsidR="00DB633E" w:rsidRPr="004A1220" w:rsidRDefault="00DB633E" w:rsidP="00C83475">
            <w:pPr>
              <w:spacing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</w:pPr>
            <w:r w:rsidRPr="004A1220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>Curs</w:t>
            </w:r>
            <w:r w:rsidR="008A317D" w:rsidRPr="004A1220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>o</w:t>
            </w:r>
            <w:r w:rsidRPr="004A1220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 xml:space="preserve"> (Nivel educati</w:t>
            </w:r>
            <w:r w:rsidR="008A317D" w:rsidRPr="004A1220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>vo</w:t>
            </w:r>
            <w:r w:rsidRPr="004A1220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>)</w:t>
            </w:r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4127E" w14:textId="24E4CDCE" w:rsidR="00DB633E" w:rsidRPr="0094539B" w:rsidRDefault="00A10608" w:rsidP="00C83475">
            <w:pPr>
              <w:spacing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4</w:t>
            </w:r>
            <w:r w:rsidR="000161A0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.</w:t>
            </w:r>
            <w:r w:rsidR="00221A70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º</w:t>
            </w:r>
            <w:r w:rsidR="007F7721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 xml:space="preserve"> </w:t>
            </w:r>
            <w:r w:rsidR="004A1220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 xml:space="preserve">de </w:t>
            </w:r>
            <w:r w:rsidR="007F7721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ESO</w:t>
            </w:r>
          </w:p>
        </w:tc>
      </w:tr>
      <w:tr w:rsidR="00DB633E" w:rsidRPr="0094539B" w14:paraId="66952EE9" w14:textId="77777777" w:rsidTr="004A122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1D8D0D" w14:textId="3906FF06" w:rsidR="00DB633E" w:rsidRPr="004A1220" w:rsidRDefault="00FB4CF0" w:rsidP="00C83475">
            <w:pPr>
              <w:spacing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</w:pPr>
            <w:r w:rsidRPr="004A1220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>Á</w:t>
            </w:r>
            <w:r w:rsidR="00DB633E" w:rsidRPr="004A1220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 xml:space="preserve">rea </w:t>
            </w:r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91CDD" w14:textId="49B8F52A" w:rsidR="00DB633E" w:rsidRPr="0094539B" w:rsidRDefault="00561C24" w:rsidP="00C83475">
            <w:pPr>
              <w:spacing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 xml:space="preserve">Lengua </w:t>
            </w:r>
            <w:r w:rsidR="0066255F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c</w:t>
            </w: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a</w:t>
            </w:r>
            <w:r w:rsidR="000D69FA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stellana</w:t>
            </w: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 xml:space="preserve"> </w:t>
            </w:r>
            <w:r w:rsidR="000D69FA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y</w:t>
            </w: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 xml:space="preserve"> </w:t>
            </w:r>
            <w:r w:rsidR="004A1220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l</w:t>
            </w: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iteratura</w:t>
            </w:r>
          </w:p>
        </w:tc>
      </w:tr>
    </w:tbl>
    <w:p w14:paraId="0078E626" w14:textId="77777777" w:rsidR="00742DEE" w:rsidRDefault="00742DE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</w:pPr>
    </w:p>
    <w:p w14:paraId="002F7AB1" w14:textId="77777777" w:rsidR="004A1220" w:rsidRPr="0094539B" w:rsidRDefault="004A1220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</w:pPr>
    </w:p>
    <w:p w14:paraId="04359EAE" w14:textId="62DF03E4" w:rsidR="00DB633E" w:rsidRPr="00FD624C" w:rsidRDefault="00DB633E" w:rsidP="009162D5">
      <w:pPr>
        <w:spacing w:before="0" w:line="240" w:lineRule="auto"/>
        <w:ind w:right="111"/>
        <w:rPr>
          <w:rFonts w:ascii="Arial" w:eastAsia="Times New Roman" w:hAnsi="Arial"/>
          <w:color w:val="000000" w:themeColor="text1"/>
          <w:sz w:val="28"/>
          <w:szCs w:val="28"/>
          <w:lang w:val="es-ES_tradnl" w:eastAsia="ca-ES"/>
        </w:rPr>
      </w:pPr>
      <w:r w:rsidRPr="00FD624C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DESCRIPCIÓ</w:t>
      </w:r>
      <w:r w:rsidR="000D69FA" w:rsidRPr="00FD624C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N</w:t>
      </w:r>
      <w:r w:rsidR="006A1AF4" w:rsidRPr="00FD624C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 xml:space="preserve"> (contexto + reto)</w:t>
      </w:r>
    </w:p>
    <w:p w14:paraId="18151A42" w14:textId="32AF99AE" w:rsidR="00DB633E" w:rsidRPr="00FD624C" w:rsidRDefault="00A64335" w:rsidP="009162D5">
      <w:pPr>
        <w:spacing w:before="0" w:line="240" w:lineRule="auto"/>
        <w:ind w:right="111"/>
        <w:rPr>
          <w:rFonts w:ascii="Arial" w:eastAsia="Times New Roman" w:hAnsi="Arial"/>
          <w:color w:val="000000" w:themeColor="text1"/>
          <w:sz w:val="22"/>
          <w:lang w:val="es-ES_tradnl" w:eastAsia="ca-ES"/>
        </w:rPr>
      </w:pPr>
      <w:r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¿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P</w:t>
      </w:r>
      <w:r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o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r qu</w:t>
      </w:r>
      <w:r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é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esta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situació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n de aprendizaje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? 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¿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Est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á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relacionada 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con 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alguna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otra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? 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¿</w:t>
      </w:r>
      <w:r w:rsidR="00C21DD6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En 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qué</w:t>
      </w:r>
      <w:r w:rsidR="00C21DD6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context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o</w:t>
      </w:r>
      <w:r w:rsidR="00C21DD6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se </w:t>
      </w:r>
      <w:r w:rsidR="00890801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sitúa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? 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¿Qué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re</w:t>
      </w:r>
      <w:r w:rsidR="004400A8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>to</w:t>
      </w:r>
      <w:r w:rsidR="00DB633E" w:rsidRPr="00FD624C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plantea?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6"/>
      </w:tblGrid>
      <w:tr w:rsidR="00A46135" w:rsidRPr="0094539B" w14:paraId="3018D1F6" w14:textId="77777777" w:rsidTr="00DB633E">
        <w:tc>
          <w:tcPr>
            <w:tcW w:w="1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F9259" w14:textId="3886B1FF" w:rsidR="00810B22" w:rsidRPr="0094539B" w:rsidRDefault="00810B22" w:rsidP="00EA5205">
            <w:pPr>
              <w:jc w:val="both"/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Esta situación de aprendizaje </w:t>
            </w:r>
            <w:r w:rsidRPr="001D606A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plantea el reto de introducirse en la lengua de signos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y </w:t>
            </w:r>
            <w:r w:rsidRPr="001D606A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crear mensajes básicos de comunicación propios de un centro educativo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. Para alcanzar el reto, es necesario que los alumnos sigan los pasos</w:t>
            </w:r>
            <w:r w:rsidR="00B0579F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,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</w:t>
            </w: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 xml:space="preserve">que incluyen la búsqueda de información sobre las características de la lengua de signos, la </w:t>
            </w:r>
            <w:r w:rsidR="00B116CA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redacción</w:t>
            </w: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 xml:space="preserve"> de mensajes, </w:t>
            </w:r>
            <w:r w:rsidR="00890CFB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 xml:space="preserve">la elaboración de un gran mural para presentarlos y una valoración final de la </w:t>
            </w: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experi</w:t>
            </w:r>
            <w:r w:rsidR="00890CFB"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e</w:t>
            </w:r>
            <w:r w:rsidRPr="0094539B"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  <w:t>ncia.</w:t>
            </w:r>
          </w:p>
          <w:p w14:paraId="7C9D0D6C" w14:textId="3A662748" w:rsidR="005F27DF" w:rsidRPr="0094539B" w:rsidRDefault="005F27DF" w:rsidP="00EA5205">
            <w:pPr>
              <w:jc w:val="both"/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La finalidad de la actividad es fomentar el 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conocimiento de la </w:t>
            </w:r>
            <w:r w:rsidR="00FC70AA" w:rsidRPr="001D606A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lengua de signos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. El proyecto permite 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profundizar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sobre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el uso de esta lengua,</w:t>
            </w:r>
            <w:r w:rsidR="008B72E5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conocer cuántas 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personas sordas hay en España, </w:t>
            </w:r>
            <w:r w:rsidR="008B72E5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cuáles son las 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causas</w:t>
            </w:r>
            <w:r w:rsidR="008B72E5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más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frecuentes de sordera, </w:t>
            </w:r>
            <w:r w:rsidR="008B72E5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qué 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porcentaje de mujeres y hombres sordos</w:t>
            </w:r>
            <w:r w:rsidR="008B72E5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hay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, </w:t>
            </w:r>
            <w:r w:rsidR="008B72E5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en qué consiste la lectura de labios y cuáles son sus 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beneficios</w:t>
            </w:r>
            <w:r w:rsidR="008B72E5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y qué</w:t>
            </w:r>
            <w:r w:rsidR="00FC70AA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entidades se dedican a promover y dar a conocer esta realidad social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. Es un proyecto muy adecuado para promover la expresión </w:t>
            </w:r>
            <w:r w:rsidR="008B72E5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de aspectos relacionados con el ámbito académico desde diferentes perspectivas: alumnado, profesorado y curso académico, 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para practicar la escucha activa y para ser consciente de</w:t>
            </w:r>
            <w:r w:rsidR="008B72E5"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 la diversidad que conforma la sociedad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. </w:t>
            </w:r>
          </w:p>
        </w:tc>
      </w:tr>
    </w:tbl>
    <w:p w14:paraId="78059658" w14:textId="77777777" w:rsidR="00FD624C" w:rsidRDefault="00FD624C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</w:pPr>
    </w:p>
    <w:p w14:paraId="44A22E70" w14:textId="4AF01940" w:rsidR="00260141" w:rsidRPr="00492F82" w:rsidRDefault="00DB633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</w:pPr>
      <w:r w:rsidRPr="00492F82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lastRenderedPageBreak/>
        <w:t>COMPET</w:t>
      </w:r>
      <w:r w:rsidR="00107B56" w:rsidRPr="00492F82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E</w:t>
      </w:r>
      <w:r w:rsidRPr="00492F82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NCI</w:t>
      </w:r>
      <w:r w:rsidR="00107B56" w:rsidRPr="00492F82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A</w:t>
      </w:r>
      <w:r w:rsidRPr="00492F82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S ESPECÍFI</w:t>
      </w:r>
      <w:r w:rsidR="00107B56" w:rsidRPr="00492F82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CAS</w:t>
      </w:r>
    </w:p>
    <w:p w14:paraId="31A77AA7" w14:textId="557024CA" w:rsidR="00A41B4C" w:rsidRDefault="00BB05C1" w:rsidP="009162D5">
      <w:pPr>
        <w:spacing w:before="0" w:line="240" w:lineRule="auto"/>
        <w:ind w:right="111"/>
        <w:rPr>
          <w:rFonts w:ascii="Arial" w:eastAsia="Times New Roman" w:hAnsi="Arial"/>
          <w:color w:val="000000" w:themeColor="text1"/>
          <w:sz w:val="22"/>
          <w:lang w:val="es-ES_tradnl" w:eastAsia="ca-ES"/>
        </w:rPr>
      </w:pPr>
      <w:r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>L</w:t>
      </w:r>
      <w:r w:rsidR="00107B56"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>a realización de esta situación de aprendizaje favorece el logro de las competencias específicas siguientes:</w:t>
      </w:r>
    </w:p>
    <w:p w14:paraId="63073A92" w14:textId="77777777" w:rsidR="007F7E27" w:rsidRDefault="007F7E27" w:rsidP="009162D5">
      <w:pPr>
        <w:spacing w:before="0" w:line="240" w:lineRule="auto"/>
        <w:ind w:right="111"/>
        <w:rPr>
          <w:rFonts w:ascii="Arial" w:eastAsia="Times New Roman" w:hAnsi="Arial"/>
          <w:color w:val="000000" w:themeColor="text1"/>
          <w:sz w:val="22"/>
          <w:lang w:val="es-ES_tradnl"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9"/>
        <w:gridCol w:w="3367"/>
      </w:tblGrid>
      <w:tr w:rsidR="00687485" w:rsidRPr="0055329A" w14:paraId="54C54B7A" w14:textId="77777777" w:rsidTr="0067550C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2BF79" w14:textId="60DB64F7" w:rsidR="00687485" w:rsidRPr="0055329A" w:rsidRDefault="00687485" w:rsidP="00687485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Competencias específicas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838BB" w14:textId="0DBEC6B3" w:rsidR="00687485" w:rsidRPr="0055329A" w:rsidRDefault="00600578" w:rsidP="00687485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Materia</w:t>
            </w:r>
          </w:p>
        </w:tc>
      </w:tr>
      <w:tr w:rsidR="007F7E27" w:rsidRPr="0055329A" w14:paraId="353267CC" w14:textId="77777777" w:rsidTr="00BB1BA6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D7697" w14:textId="5AB70B47" w:rsidR="007F7E27" w:rsidRPr="0055329A" w:rsidRDefault="007F7E27" w:rsidP="00BB1BA6">
            <w:pPr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55329A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Pr="0055329A">
              <w:rPr>
                <w:rStyle w:val="Textoennegrita"/>
                <w:color w:val="000000" w:themeColor="text1"/>
                <w:shd w:val="clear" w:color="auto" w:fill="FFFFFF"/>
                <w:lang w:val="ca-ES"/>
              </w:rPr>
              <w:t xml:space="preserve">1. </w:t>
            </w:r>
            <w:r w:rsidRPr="0094539B">
              <w:rPr>
                <w:rFonts w:ascii="Arial" w:hAnsi="Arial"/>
                <w:color w:val="0D0D0D"/>
                <w:sz w:val="22"/>
                <w:lang w:val="es-ES_tradnl" w:eastAsia="en-US"/>
              </w:rPr>
              <w:t>Describir y valorar la diversidad lingüística y cultural a partir del reconocimiento de las lenguas del alumnado y la realidad plurilingüe y pluricultural, para favorecer la transferencia lingüística, identificar y rechazar estereotipos y prejuicios lingüísticos, y valorar esta diversidad como fuente de riqueza cultural.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B4E94" w14:textId="77D3DDF2" w:rsidR="007F7E27" w:rsidRPr="0055329A" w:rsidRDefault="007F7E27" w:rsidP="00BB1BA6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Lengua castellana y </w:t>
            </w:r>
            <w:r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l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iteratura</w:t>
            </w:r>
          </w:p>
        </w:tc>
      </w:tr>
      <w:tr w:rsidR="00F71FDA" w:rsidRPr="0055329A" w14:paraId="6495C334" w14:textId="77777777" w:rsidTr="00BB1BA6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C364" w14:textId="69B8CBA2" w:rsidR="00F71FDA" w:rsidRPr="0055329A" w:rsidRDefault="00F71FDA" w:rsidP="00F71FDA">
            <w:pPr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DC29ED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C2.</w:t>
            </w: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Comprender e interpretar textos orales y multimodales, recogiendo el sentido general y la información más relevante, su forma y su contenido, para construir conocimiento, para formarse opinión y para ensanchar las posibilidades de disfrute y ocio.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8BBB4" w14:textId="3C3C1E5B" w:rsidR="00F71FDA" w:rsidRPr="0055329A" w:rsidRDefault="00DC29ED" w:rsidP="00F71FDA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Lengua castellana y </w:t>
            </w:r>
            <w:r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l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iteratura</w:t>
            </w:r>
          </w:p>
        </w:tc>
      </w:tr>
      <w:tr w:rsidR="00F71FDA" w:rsidRPr="0055329A" w14:paraId="52593163" w14:textId="77777777" w:rsidTr="00BB1BA6">
        <w:trPr>
          <w:trHeight w:val="246"/>
        </w:trPr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E816C" w14:textId="49595B99" w:rsidR="00F71FDA" w:rsidRPr="0055329A" w:rsidRDefault="00F71FDA" w:rsidP="00F71FDA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DC29ED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C3</w:t>
            </w: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.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Producir textos orales y multimodales con coherencia, claridad y registro adecuados, atendiendo las convenciones propias de los diferentes géneros discursivos y participar en interacciones orales variadas, con autonomía, para expresar ideas, sentimientos y conceptos, construir conocimiento y establecer vínculos personales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67FCC8" w14:textId="6DF80C9C" w:rsidR="00F71FDA" w:rsidRPr="0055329A" w:rsidRDefault="00DC29ED" w:rsidP="00F71FDA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Lengua castellana y </w:t>
            </w:r>
            <w:r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l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iteratura</w:t>
            </w:r>
          </w:p>
        </w:tc>
      </w:tr>
      <w:tr w:rsidR="00F71FDA" w:rsidRPr="0055329A" w14:paraId="58F7B204" w14:textId="77777777" w:rsidTr="00BB1BA6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88DAA" w14:textId="24D8D708" w:rsidR="00F71FDA" w:rsidRPr="0055329A" w:rsidRDefault="00F71FDA" w:rsidP="00F71FDA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DC29ED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C5.</w:t>
            </w: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Producir textos escritos y multimodales con adecuación, coherencia y cohesión, aplicando estrategias elementales de planificación, redacción, revisión, corrección y edición, con regulación de los iguales y autorregulación progresivamente autónoma, y atendiendo a las convenciones propias del género discursivo elegido, para construir conocimiento y dar respuesta de manera informada, eficaz y creativa a demandas comunicativas concretas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EF7F69" w14:textId="46999948" w:rsidR="00F71FDA" w:rsidRPr="0055329A" w:rsidRDefault="00DC29ED" w:rsidP="00F71FDA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 xml:space="preserve">Lengua castellana y </w:t>
            </w:r>
            <w:r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l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iteratura</w:t>
            </w:r>
          </w:p>
        </w:tc>
      </w:tr>
      <w:tr w:rsidR="00F71FDA" w:rsidRPr="0055329A" w14:paraId="0F5C677E" w14:textId="77777777" w:rsidTr="00BB1BA6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15B4" w14:textId="48C3EBD5" w:rsidR="00F71FDA" w:rsidRPr="0055329A" w:rsidRDefault="00DC29ED" w:rsidP="00F71FDA">
            <w:pPr>
              <w:spacing w:before="0" w:after="0"/>
              <w:ind w:right="111"/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DC29ED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C6.</w:t>
            </w: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</w:t>
            </w:r>
            <w:r w:rsidR="00F71FDA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Buscar, seleccionar y contrastar información procedente de diferentes fuentes de manera progresivamente autónoma, evaluando su fiabilidad y pertinencia en función de los objetivos de lectura y evitando los riesgos de manipulación y desinformación, e integrarla y transformarla en </w:t>
            </w:r>
            <w:r w:rsidR="00F71FDA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lastRenderedPageBreak/>
              <w:t>conocimiento, para comunicarla, adoptando un punto de vista crítico, personal y respetuoso con la propiedad intelectual</w:t>
            </w:r>
            <w:r w:rsidR="00F71FDA" w:rsidRPr="0094539B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B64F1" w14:textId="0D9A4044" w:rsidR="00F71FDA" w:rsidRPr="0055329A" w:rsidRDefault="00DC29ED" w:rsidP="00F71FDA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lastRenderedPageBreak/>
              <w:t xml:space="preserve">Lengua castellana y </w:t>
            </w:r>
            <w:r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l</w:t>
            </w:r>
            <w:r w:rsidRPr="0094539B"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  <w:t>iteratura</w:t>
            </w:r>
          </w:p>
        </w:tc>
      </w:tr>
    </w:tbl>
    <w:p w14:paraId="7EB51991" w14:textId="77777777" w:rsidR="007F7E27" w:rsidRPr="0094539B" w:rsidRDefault="007F7E27" w:rsidP="009162D5">
      <w:pPr>
        <w:spacing w:before="0" w:line="240" w:lineRule="auto"/>
        <w:ind w:right="111"/>
        <w:rPr>
          <w:rFonts w:ascii="Arial" w:eastAsia="Times New Roman" w:hAnsi="Arial"/>
          <w:color w:val="000000" w:themeColor="text1"/>
          <w:sz w:val="22"/>
          <w:lang w:val="es-ES_tradnl" w:eastAsia="ca-ES"/>
        </w:rPr>
      </w:pPr>
    </w:p>
    <w:p w14:paraId="3EF309C1" w14:textId="7606951E" w:rsidR="00733C83" w:rsidRPr="0094539B" w:rsidRDefault="00733C83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FF0000"/>
          <w:sz w:val="22"/>
          <w:lang w:val="es-ES_tradnl" w:eastAsia="ca-ES"/>
        </w:rPr>
      </w:pPr>
    </w:p>
    <w:p w14:paraId="7762AF30" w14:textId="4223B425" w:rsidR="00DB633E" w:rsidRPr="0094539B" w:rsidRDefault="00DB633E" w:rsidP="009162D5">
      <w:pPr>
        <w:spacing w:before="0" w:line="240" w:lineRule="auto"/>
        <w:ind w:right="111"/>
        <w:rPr>
          <w:rFonts w:ascii="Arial" w:eastAsia="Times New Roman" w:hAnsi="Arial"/>
          <w:color w:val="000000" w:themeColor="text1"/>
          <w:sz w:val="22"/>
          <w:lang w:val="es-ES_tradnl" w:eastAsia="ca-ES"/>
        </w:rPr>
      </w:pP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TRATAM</w:t>
      </w:r>
      <w:r w:rsidR="004635C5"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I</w:t>
      </w: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ENT</w:t>
      </w:r>
      <w:r w:rsidR="004635C5"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O</w:t>
      </w: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 xml:space="preserve"> DE L</w:t>
      </w:r>
      <w:r w:rsidR="0062724A"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A</w:t>
      </w: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S</w:t>
      </w:r>
      <w:r w:rsidR="00AA37C9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 xml:space="preserve"> </w:t>
      </w: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COMPET</w:t>
      </w:r>
      <w:r w:rsidR="0062724A"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E</w:t>
      </w: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NCI</w:t>
      </w:r>
      <w:r w:rsidR="0062724A"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A</w:t>
      </w: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S TRANSVERSAL</w:t>
      </w:r>
      <w:r w:rsidR="0062724A"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E</w:t>
      </w: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S</w:t>
      </w:r>
    </w:p>
    <w:tbl>
      <w:tblPr>
        <w:tblW w:w="13557" w:type="dxa"/>
        <w:tblInd w:w="-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7"/>
      </w:tblGrid>
      <w:tr w:rsidR="005E2588" w:rsidRPr="0094539B" w14:paraId="19755912" w14:textId="77777777" w:rsidTr="00F41565">
        <w:tc>
          <w:tcPr>
            <w:tcW w:w="1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3F918" w14:textId="26A08D96" w:rsidR="00300C46" w:rsidRPr="00847AF9" w:rsidRDefault="00300C46" w:rsidP="00FB6E54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outlineLvl w:val="0"/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</w:pPr>
            <w:r w:rsidRPr="00847AF9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>C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omp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e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t</w:t>
            </w:r>
            <w:r w:rsidR="00464443"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cia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di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g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it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a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l</w:t>
            </w:r>
          </w:p>
          <w:p w14:paraId="143503A6" w14:textId="2DAE0EBD" w:rsidR="00C4392A" w:rsidRPr="00847AF9" w:rsidRDefault="00A7464F" w:rsidP="00A7464F">
            <w:pPr>
              <w:kinsoku w:val="0"/>
              <w:overflowPunct w:val="0"/>
              <w:rPr>
                <w:rFonts w:ascii="Arial" w:hAnsi="Arial"/>
                <w:color w:val="000000" w:themeColor="text1"/>
                <w:spacing w:val="-2"/>
                <w:sz w:val="22"/>
                <w:lang w:val="es-ES_tradnl"/>
              </w:rPr>
            </w:pP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CD1</w:t>
            </w:r>
            <w:r w:rsidR="00D12878"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.</w:t>
            </w:r>
            <w:r w:rsidR="00D12878"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="005A3FE0"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>Realiza búsquedas avanzadas en internet atendiendo a criterios de validez, calidad, actualidad y fiabilidad, seleccionando los resultados de manera crítica y archivándolos, para recuperarlos, referenciarlos y reutilizarlos, respetando la propiedad intelectual</w:t>
            </w:r>
            <w:r w:rsidR="005A3FE0" w:rsidRPr="00847AF9">
              <w:rPr>
                <w:rFonts w:ascii="Arial" w:hAnsi="Arial"/>
                <w:color w:val="000000" w:themeColor="text1"/>
                <w:spacing w:val="-2"/>
                <w:sz w:val="22"/>
                <w:lang w:val="es-ES_tradnl"/>
              </w:rPr>
              <w:t>.</w:t>
            </w:r>
          </w:p>
          <w:p w14:paraId="5CBB1D33" w14:textId="087F39CC" w:rsidR="00652196" w:rsidRPr="00847AF9" w:rsidRDefault="00D12878" w:rsidP="00D12878">
            <w:pPr>
              <w:kinsoku w:val="0"/>
              <w:overflowPunct w:val="0"/>
              <w:rPr>
                <w:rFonts w:ascii="Arial" w:hAnsi="Arial"/>
                <w:color w:val="000000" w:themeColor="text1"/>
                <w:spacing w:val="-2"/>
                <w:sz w:val="22"/>
                <w:lang w:val="es-ES_tradnl"/>
              </w:rPr>
            </w:pP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CD3.</w:t>
            </w:r>
            <w:r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="00004DFA"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>Participa, colabora e interactúa mediante herramientas y/o plataformas virtuales para comunicarse, trabajar colaborativamente y compartir contenidos, datos e información, gestionando de manera responsable sus acciones, presencia y visibilidad en la red y ejerciendo una ciudadanía digital activa, cívica y reflexiva.</w:t>
            </w:r>
          </w:p>
          <w:p w14:paraId="0E132DDE" w14:textId="77777777" w:rsidR="008B1009" w:rsidRPr="00847AF9" w:rsidRDefault="008B1009" w:rsidP="00827D7E">
            <w:pPr>
              <w:kinsoku w:val="0"/>
              <w:overflowPunct w:val="0"/>
              <w:ind w:left="400"/>
              <w:rPr>
                <w:rFonts w:ascii="Arial" w:hAnsi="Arial"/>
                <w:color w:val="000000" w:themeColor="text1"/>
                <w:spacing w:val="-2"/>
                <w:sz w:val="20"/>
                <w:szCs w:val="20"/>
                <w:lang w:val="es-ES_tradnl"/>
              </w:rPr>
            </w:pPr>
          </w:p>
          <w:p w14:paraId="73F81B9C" w14:textId="49ECD9D5" w:rsidR="00300C46" w:rsidRPr="00847AF9" w:rsidRDefault="00300C46" w:rsidP="009162D5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left="40" w:right="111"/>
              <w:outlineLvl w:val="0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  <w:r w:rsidRPr="00847AF9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>C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omp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e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t</w:t>
            </w:r>
            <w:r w:rsidR="00C5543F"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cia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p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e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rso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a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l,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 xml:space="preserve"> 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s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o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ci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a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l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 xml:space="preserve"> </w:t>
            </w:r>
            <w:r w:rsidR="00C5543F"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y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2"/>
                <w:sz w:val="22"/>
                <w:lang w:val="es-ES_tradnl" w:eastAsia="en-US"/>
              </w:rPr>
              <w:t xml:space="preserve"> 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d</w:t>
            </w:r>
            <w:r w:rsidR="00C5543F" w:rsidRPr="00847AF9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 xml:space="preserve">e 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a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p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ren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d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</w:t>
            </w:r>
            <w:r w:rsidR="00C5543F"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a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a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pre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de</w:t>
            </w:r>
            <w:r w:rsidR="00C5543F"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</w:t>
            </w:r>
          </w:p>
          <w:p w14:paraId="0FC28E60" w14:textId="009198D6" w:rsidR="00047442" w:rsidRPr="00847AF9" w:rsidRDefault="00072743" w:rsidP="00072743">
            <w:pPr>
              <w:kinsoku w:val="0"/>
              <w:overflowPunct w:val="0"/>
              <w:ind w:right="113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CPSAA2.</w:t>
            </w:r>
            <w:r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="00325869"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>Comprende proactivamente las perspectivas y las experiencias de las demás personas y las incorpora a su aprendizaje, para participar en el trabajo en grupo, distribuyendo y aceptando tareas y responsabilidades de manera equitativa y empleando estrategias cooperativas</w:t>
            </w:r>
            <w:r w:rsidR="0089463E"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  <w:p w14:paraId="287F8788" w14:textId="07F357E9" w:rsidR="00827D7E" w:rsidRPr="00847AF9" w:rsidRDefault="008D6B0F" w:rsidP="008D6B0F">
            <w:pPr>
              <w:kinsoku w:val="0"/>
              <w:overflowPunct w:val="0"/>
              <w:ind w:right="113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CPSAA4.</w:t>
            </w:r>
            <w:r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="00827D7E" w:rsidRPr="00847AF9">
              <w:rPr>
                <w:rFonts w:ascii="Arial" w:hAnsi="Arial"/>
                <w:sz w:val="22"/>
                <w:lang w:val="es-ES_tradnl"/>
              </w:rPr>
              <w:t>Realiza autoevaluaciones sobre su proceso de aprendizaje, buscando fuentes fiables para validar, sustentar y contrastar la información y para obtener conclusiones relevantes</w:t>
            </w:r>
            <w:r w:rsidR="00827D7E"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  <w:p w14:paraId="5DD5164A" w14:textId="77777777" w:rsidR="00D76154" w:rsidRPr="00847AF9" w:rsidRDefault="00D76154" w:rsidP="00D76154">
            <w:pPr>
              <w:pStyle w:val="Prrafodelista"/>
              <w:kinsoku w:val="0"/>
              <w:overflowPunct w:val="0"/>
              <w:spacing w:after="120"/>
              <w:ind w:left="760" w:right="113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  <w:p w14:paraId="64695A3B" w14:textId="0E476E05" w:rsidR="00047442" w:rsidRPr="00847AF9" w:rsidRDefault="00047442" w:rsidP="003B52CA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left="40" w:right="113"/>
              <w:outlineLvl w:val="0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  <w:r w:rsidRPr="00847AF9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>C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omp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e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t</w:t>
            </w:r>
            <w:r w:rsidR="0045572A"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cia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em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p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ren</w:t>
            </w:r>
            <w:r w:rsidR="0045572A"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d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4"/>
                <w:sz w:val="22"/>
                <w:lang w:val="es-ES_tradnl" w:eastAsia="en-US"/>
              </w:rPr>
              <w:t>e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d</w:t>
            </w:r>
            <w:r w:rsidRPr="00847AF9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>o</w:t>
            </w: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ra</w:t>
            </w:r>
          </w:p>
          <w:p w14:paraId="7B69E80C" w14:textId="4DA49FCD" w:rsidR="009D1527" w:rsidRPr="00847AF9" w:rsidRDefault="006E37E8" w:rsidP="006E37E8">
            <w:pPr>
              <w:pStyle w:val="Default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847AF9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CE3.</w:t>
            </w:r>
            <w:r w:rsidRPr="00847AF9">
              <w:rPr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r w:rsidR="0045572A" w:rsidRPr="00847AF9">
              <w:rPr>
                <w:color w:val="000000" w:themeColor="text1"/>
                <w:sz w:val="22"/>
                <w:szCs w:val="22"/>
                <w:lang w:val="es-ES_tradnl"/>
              </w:rPr>
              <w:t>Desarrolla el proceso de creación de ideas y soluciones valiosas y toma decisiones, de manera razonada, utilizando estrategias ágiles de planificación y gestión, y reflexiona sobre el proceso realizado y el resultado obtenido, para llevar a término el proceso de creación de prototipos innovadores y de valor, considerando la experiencia como una oportunidad para aprender</w:t>
            </w:r>
            <w:r w:rsidR="009D1527" w:rsidRPr="00847AF9">
              <w:rPr>
                <w:color w:val="000000" w:themeColor="text1"/>
                <w:sz w:val="22"/>
                <w:szCs w:val="22"/>
                <w:lang w:val="es-ES_tradnl"/>
              </w:rPr>
              <w:t xml:space="preserve">. </w:t>
            </w:r>
          </w:p>
          <w:p w14:paraId="5AB0A087" w14:textId="77777777" w:rsidR="000219D3" w:rsidRDefault="000219D3" w:rsidP="000219D3">
            <w:pPr>
              <w:pStyle w:val="Default"/>
              <w:spacing w:after="120"/>
              <w:rPr>
                <w:b/>
                <w:bCs/>
                <w:color w:val="FF0000"/>
                <w:spacing w:val="-2"/>
                <w:sz w:val="22"/>
                <w:lang w:val="es-ES_tradnl"/>
              </w:rPr>
            </w:pPr>
          </w:p>
          <w:p w14:paraId="5F2BF7AF" w14:textId="77777777" w:rsidR="009C0D78" w:rsidRPr="00847AF9" w:rsidRDefault="009C0D78" w:rsidP="000219D3">
            <w:pPr>
              <w:pStyle w:val="Default"/>
              <w:spacing w:after="120"/>
              <w:rPr>
                <w:b/>
                <w:bCs/>
                <w:color w:val="FF0000"/>
                <w:spacing w:val="-2"/>
                <w:sz w:val="22"/>
                <w:lang w:val="es-ES_tradnl"/>
              </w:rPr>
            </w:pPr>
          </w:p>
          <w:p w14:paraId="62A2178B" w14:textId="4A1C46FC" w:rsidR="000219D3" w:rsidRPr="00847AF9" w:rsidRDefault="000219D3" w:rsidP="000219D3">
            <w:pPr>
              <w:pStyle w:val="Default"/>
              <w:spacing w:after="120"/>
              <w:rPr>
                <w:b/>
                <w:bCs/>
                <w:color w:val="000000" w:themeColor="text1"/>
                <w:sz w:val="22"/>
                <w:lang w:val="es-ES_tradnl"/>
              </w:rPr>
            </w:pPr>
            <w:r w:rsidRPr="00847AF9">
              <w:rPr>
                <w:b/>
                <w:bCs/>
                <w:color w:val="000000" w:themeColor="text1"/>
                <w:spacing w:val="-2"/>
                <w:sz w:val="22"/>
                <w:lang w:val="es-ES_tradnl"/>
              </w:rPr>
              <w:lastRenderedPageBreak/>
              <w:t>C</w:t>
            </w:r>
            <w:r w:rsidRPr="00847AF9">
              <w:rPr>
                <w:b/>
                <w:bCs/>
                <w:color w:val="000000" w:themeColor="text1"/>
                <w:sz w:val="22"/>
                <w:lang w:val="es-ES_tradnl"/>
              </w:rPr>
              <w:t>omp</w:t>
            </w:r>
            <w:r w:rsidRPr="00847AF9">
              <w:rPr>
                <w:b/>
                <w:bCs/>
                <w:color w:val="000000" w:themeColor="text1"/>
                <w:spacing w:val="-1"/>
                <w:sz w:val="22"/>
                <w:lang w:val="es-ES_tradnl"/>
              </w:rPr>
              <w:t>e</w:t>
            </w:r>
            <w:r w:rsidRPr="00847AF9">
              <w:rPr>
                <w:b/>
                <w:bCs/>
                <w:color w:val="000000" w:themeColor="text1"/>
                <w:sz w:val="22"/>
                <w:lang w:val="es-ES_tradnl"/>
              </w:rPr>
              <w:t>te</w:t>
            </w:r>
            <w:r w:rsidRPr="00847AF9">
              <w:rPr>
                <w:b/>
                <w:bCs/>
                <w:color w:val="000000" w:themeColor="text1"/>
                <w:spacing w:val="-1"/>
                <w:sz w:val="22"/>
                <w:lang w:val="es-ES_tradnl"/>
              </w:rPr>
              <w:t>n</w:t>
            </w:r>
            <w:r w:rsidRPr="00847AF9">
              <w:rPr>
                <w:b/>
                <w:bCs/>
                <w:color w:val="000000" w:themeColor="text1"/>
                <w:sz w:val="22"/>
                <w:lang w:val="es-ES_tradnl"/>
              </w:rPr>
              <w:t>cia</w:t>
            </w:r>
            <w:r w:rsidRPr="00847AF9">
              <w:rPr>
                <w:b/>
                <w:bCs/>
                <w:color w:val="000000" w:themeColor="text1"/>
                <w:spacing w:val="-2"/>
                <w:sz w:val="22"/>
                <w:lang w:val="es-ES_tradnl"/>
              </w:rPr>
              <w:t xml:space="preserve"> </w:t>
            </w:r>
            <w:r w:rsidRPr="00847AF9">
              <w:rPr>
                <w:b/>
                <w:bCs/>
                <w:color w:val="000000" w:themeColor="text1"/>
                <w:sz w:val="22"/>
                <w:lang w:val="es-ES_tradnl"/>
              </w:rPr>
              <w:t>ciudadana</w:t>
            </w:r>
          </w:p>
          <w:p w14:paraId="1FE7C4CB" w14:textId="40AA3170" w:rsidR="00E13894" w:rsidRPr="00F31AD7" w:rsidRDefault="00F31AD7" w:rsidP="00F31AD7">
            <w:pPr>
              <w:kinsoku w:val="0"/>
              <w:overflowPunct w:val="0"/>
              <w:ind w:right="113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847AF9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CC3.</w:t>
            </w:r>
            <w:r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="000219D3" w:rsidRPr="00847AF9">
              <w:rPr>
                <w:rFonts w:ascii="Arial" w:hAnsi="Arial"/>
                <w:color w:val="000000" w:themeColor="text1"/>
                <w:sz w:val="22"/>
                <w:lang w:val="es-ES_tradnl"/>
              </w:rPr>
              <w:t>Comprende y analiza problemas éticos fundamentales y de actualidad, considerando críticamente los valores propios y ajenos, y desarrollando sus propios juicios para afrontar la controversia moral con actitud dialogante, argumentativa, respetuosa y opuesta a cualquier tipo de discriminación o violencia —incluyendo la violencia machista, LGTBI-fóbica, racista o capacitista— o fundamentalismo ideológico.</w:t>
            </w:r>
            <w:r w:rsidR="000219D3" w:rsidRPr="00F31AD7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</w:p>
        </w:tc>
      </w:tr>
    </w:tbl>
    <w:p w14:paraId="31C195B7" w14:textId="77777777" w:rsidR="005F193A" w:rsidRDefault="005F193A" w:rsidP="009162D5">
      <w:pPr>
        <w:spacing w:before="0" w:line="240" w:lineRule="auto"/>
        <w:ind w:right="111"/>
        <w:rPr>
          <w:rFonts w:ascii="Arial" w:hAnsi="Arial"/>
          <w:b/>
          <w:bCs/>
          <w:color w:val="FF0000"/>
          <w:sz w:val="22"/>
          <w:lang w:val="es-ES_tradnl"/>
        </w:rPr>
      </w:pPr>
      <w:r w:rsidRPr="0094539B">
        <w:rPr>
          <w:rFonts w:ascii="Arial" w:hAnsi="Arial"/>
          <w:b/>
          <w:bCs/>
          <w:color w:val="FF0000"/>
          <w:sz w:val="22"/>
          <w:lang w:val="es-ES_tradnl"/>
        </w:rPr>
        <w:lastRenderedPageBreak/>
        <w:br w:type="page"/>
      </w:r>
    </w:p>
    <w:p w14:paraId="7E97E005" w14:textId="77777777" w:rsidR="00241297" w:rsidRDefault="00241297" w:rsidP="00241297">
      <w:pPr>
        <w:snapToGrid w:val="0"/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p w14:paraId="579F77A3" w14:textId="7A1E7C6A" w:rsidR="00241297" w:rsidRPr="00DE6A16" w:rsidRDefault="00241297" w:rsidP="00241297">
      <w:pPr>
        <w:snapToGrid w:val="0"/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DE6A16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OBJETIVOS DE APRENDIZAJE Y CRITERIOS DE EVALUACIÓ</w:t>
      </w:r>
      <w:r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N</w:t>
      </w:r>
    </w:p>
    <w:tbl>
      <w:tblPr>
        <w:tblW w:w="13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0"/>
        <w:gridCol w:w="6667"/>
      </w:tblGrid>
      <w:tr w:rsidR="00241297" w:rsidRPr="0094539B" w14:paraId="5ED6AE66" w14:textId="77777777" w:rsidTr="00241297"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85CE" w14:textId="77777777" w:rsidR="00241297" w:rsidRPr="0094539B" w:rsidRDefault="00241297" w:rsidP="00241297">
            <w:pPr>
              <w:spacing w:line="240" w:lineRule="auto"/>
              <w:ind w:right="111"/>
              <w:jc w:val="center"/>
              <w:rPr>
                <w:rFonts w:ascii="Arial" w:hAnsi="Arial"/>
                <w:color w:val="0D0D0D"/>
                <w:sz w:val="22"/>
                <w:lang w:val="es-ES_tradnl" w:eastAsia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Objetivos de aprendizaje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DE4A" w14:textId="77777777" w:rsidR="00241297" w:rsidRPr="009F6512" w:rsidRDefault="00241297" w:rsidP="00241297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Criterios de evaluación</w:t>
            </w:r>
          </w:p>
        </w:tc>
      </w:tr>
      <w:tr w:rsidR="00241297" w:rsidRPr="0094539B" w14:paraId="77F45A99" w14:textId="77777777" w:rsidTr="00241297"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6002" w14:textId="77777777" w:rsidR="00241297" w:rsidRPr="00483D10" w:rsidRDefault="00241297" w:rsidP="00241297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483D10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¿Qué deseamos que aprenda el alumnado y para qué?</w:t>
            </w:r>
          </w:p>
          <w:p w14:paraId="69892E93" w14:textId="77777777" w:rsidR="00241297" w:rsidRPr="0094539B" w:rsidRDefault="00241297" w:rsidP="00241297">
            <w:pPr>
              <w:spacing w:before="0" w:after="0" w:line="240" w:lineRule="auto"/>
              <w:ind w:right="111"/>
              <w:jc w:val="center"/>
              <w:rPr>
                <w:rFonts w:ascii="Arial" w:hAnsi="Arial"/>
                <w:color w:val="0D0D0D"/>
                <w:sz w:val="22"/>
                <w:lang w:val="es-ES_tradnl" w:eastAsia="en-US"/>
              </w:rPr>
            </w:pPr>
            <w:r w:rsidRPr="00483D10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CAPACIDAD + SABER + FINALIDAD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B55D" w14:textId="77777777" w:rsidR="00241297" w:rsidRPr="00483D10" w:rsidRDefault="00241297" w:rsidP="00241297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CF7365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¿</w:t>
            </w:r>
            <w:r w:rsidRPr="00483D10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Cómo sabemos que lo ha aprendido?</w:t>
            </w:r>
          </w:p>
          <w:p w14:paraId="1E568335" w14:textId="77777777" w:rsidR="00241297" w:rsidRPr="0094539B" w:rsidRDefault="00241297" w:rsidP="0024129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/>
                <w:b/>
                <w:bCs/>
                <w:color w:val="0D0D0D"/>
                <w:sz w:val="22"/>
                <w:lang w:val="es-ES_tradnl" w:eastAsia="en-US"/>
              </w:rPr>
            </w:pPr>
            <w:r w:rsidRPr="00483D10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ACCIÓN + SABER + CONTEXTO</w:t>
            </w:r>
          </w:p>
        </w:tc>
      </w:tr>
      <w:tr w:rsidR="00241297" w:rsidRPr="0094539B" w14:paraId="4A8E91DE" w14:textId="77777777" w:rsidTr="00241297"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9152" w14:textId="15FE2096" w:rsidR="00241297" w:rsidRPr="0094539B" w:rsidRDefault="00060B54" w:rsidP="00241297">
            <w:pPr>
              <w:spacing w:before="0" w:after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  <w:r w:rsidRPr="00060B54">
              <w:rPr>
                <w:rFonts w:ascii="Arial" w:hAnsi="Arial"/>
                <w:b/>
                <w:bCs/>
                <w:color w:val="0D0D0D"/>
                <w:sz w:val="22"/>
                <w:lang w:val="es-ES_tradnl" w:eastAsia="en-US"/>
              </w:rPr>
              <w:t>1.</w:t>
            </w:r>
            <w:r>
              <w:rPr>
                <w:rFonts w:ascii="Arial" w:hAnsi="Arial"/>
                <w:color w:val="0D0D0D"/>
                <w:sz w:val="22"/>
                <w:lang w:val="es-ES_tradnl" w:eastAsia="en-US"/>
              </w:rPr>
              <w:t xml:space="preserve"> </w:t>
            </w:r>
            <w:r w:rsidR="00241297" w:rsidRPr="0094539B">
              <w:rPr>
                <w:rFonts w:ascii="Arial" w:hAnsi="Arial"/>
                <w:color w:val="0D0D0D"/>
                <w:sz w:val="22"/>
                <w:lang w:val="es-ES_tradnl" w:eastAsia="en-US"/>
              </w:rPr>
              <w:t xml:space="preserve">Describir y valorar la diversidad lingüística y cultural a partir del reconocimiento de las lenguas del alumnado y la realidad plurilingüe y pluricultural, para favorecer la transferencia lingüística, identificar y rechazar estereotipos y prejuicios lingüísticos, y valorar esta diversidad como fuente de riqueza cultural.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(Lengua castellana y </w:t>
            </w:r>
            <w:r w:rsidR="00F33FE8"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iteratura, CE1)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ECA8" w14:textId="7F11206E" w:rsidR="00241297" w:rsidRPr="0094539B" w:rsidRDefault="00241297" w:rsidP="002412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color w:val="0D0D0D"/>
                <w:sz w:val="22"/>
                <w:lang w:val="es-ES_tradnl" w:eastAsia="en-US"/>
              </w:rPr>
            </w:pPr>
            <w:r w:rsidRPr="0094539B">
              <w:rPr>
                <w:rFonts w:ascii="Arial" w:hAnsi="Arial"/>
                <w:b/>
                <w:bCs/>
                <w:color w:val="0D0D0D"/>
                <w:sz w:val="22"/>
                <w:lang w:val="es-ES_tradnl" w:eastAsia="en-US"/>
              </w:rPr>
              <w:t>1.</w:t>
            </w:r>
            <w:r w:rsidRPr="0094539B">
              <w:rPr>
                <w:rFonts w:ascii="Arial" w:hAnsi="Arial"/>
                <w:color w:val="0D0D0D"/>
                <w:sz w:val="22"/>
                <w:lang w:val="es-ES_tradnl" w:eastAsia="en-US"/>
              </w:rPr>
              <w:t xml:space="preserve"> Reconocer y valorar la lengua catalana y la lengua castellana y sus variedades dialectales, diferenciando los rasgos socio lectales y de registro, a partir de la explicación de su origen o su desarrollo histórico y sociolingüístico, y contrastando aspectos lingüísticos y discursivos en manifestaciones orales, escritas y multimodales.</w:t>
            </w:r>
          </w:p>
        </w:tc>
      </w:tr>
      <w:tr w:rsidR="00241297" w:rsidRPr="0094539B" w14:paraId="780D5D58" w14:textId="77777777" w:rsidTr="00241297">
        <w:tc>
          <w:tcPr>
            <w:tcW w:w="6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CB43" w14:textId="745537AA" w:rsidR="00241297" w:rsidRPr="0094539B" w:rsidRDefault="00060B54" w:rsidP="00241297">
            <w:pPr>
              <w:spacing w:before="0" w:after="0" w:line="240" w:lineRule="auto"/>
              <w:ind w:right="111"/>
              <w:rPr>
                <w:rFonts w:ascii="Arial" w:eastAsia="Times New Roman" w:hAnsi="Arial"/>
                <w:b/>
                <w:bCs/>
                <w:color w:val="FF0000"/>
                <w:sz w:val="22"/>
                <w:lang w:val="es-ES_tradnl" w:eastAsia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2.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Comprender e interpretar textos orales y multimodales, recogiendo el sentido general y la información más relevante, su forma y su contenido, para construir conocimiento, para formarse opinión y para ensanchar las posibilidades de disfrute y ocio.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(Lengua castellana y </w:t>
            </w:r>
            <w:r w:rsidR="00F33FE8"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iteratura, CE2)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AC78" w14:textId="6EBC7251" w:rsidR="00241297" w:rsidRPr="0094539B" w:rsidRDefault="00241297" w:rsidP="00241297">
            <w:pPr>
              <w:spacing w:before="0" w:after="0" w:line="240" w:lineRule="auto"/>
              <w:jc w:val="both"/>
              <w:rPr>
                <w:rFonts w:ascii="Arial" w:hAnsi="Arial"/>
                <w:color w:val="222222"/>
                <w:sz w:val="22"/>
                <w:lang w:val="es-ES_tradnl"/>
              </w:rPr>
            </w:pPr>
            <w:r w:rsidRPr="0094539B">
              <w:rPr>
                <w:rFonts w:ascii="Arial" w:hAnsi="Arial"/>
                <w:b/>
                <w:bCs/>
                <w:color w:val="222222"/>
                <w:sz w:val="22"/>
                <w:lang w:val="es-ES_tradnl"/>
              </w:rPr>
              <w:t>2</w:t>
            </w:r>
            <w:r w:rsidR="001F0495">
              <w:rPr>
                <w:rFonts w:ascii="Arial" w:hAnsi="Arial"/>
                <w:b/>
                <w:bCs/>
                <w:color w:val="222222"/>
                <w:sz w:val="22"/>
                <w:lang w:val="es-ES_tradnl"/>
              </w:rPr>
              <w:t>.</w:t>
            </w:r>
            <w:r w:rsidRPr="0094539B">
              <w:rPr>
                <w:rStyle w:val="apple-converted-space"/>
                <w:rFonts w:ascii="Arial" w:hAnsi="Arial"/>
                <w:b/>
                <w:bCs/>
                <w:color w:val="222222"/>
                <w:sz w:val="22"/>
                <w:lang w:val="es-ES_tradnl"/>
              </w:rPr>
              <w:t xml:space="preserve"> </w:t>
            </w:r>
            <w:r w:rsidRPr="0094539B">
              <w:rPr>
                <w:rFonts w:ascii="Arial" w:hAnsi="Arial"/>
                <w:color w:val="222222"/>
                <w:sz w:val="22"/>
                <w:lang w:val="es-ES_tradnl"/>
              </w:rPr>
              <w:t>Comprender el sentido global, la estructura, la información más relevante en función de las necesidades comunicativas y la intención del emisor en textos orales y multimodales sencillos de diferentes ámbitos, analizando la interacción entre los diferentes códigos.</w:t>
            </w:r>
          </w:p>
        </w:tc>
      </w:tr>
      <w:tr w:rsidR="00241297" w:rsidRPr="0094539B" w14:paraId="74F43AE0" w14:textId="77777777" w:rsidTr="00241297">
        <w:tc>
          <w:tcPr>
            <w:tcW w:w="6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EC6F" w14:textId="77777777" w:rsidR="00241297" w:rsidRPr="0094539B" w:rsidRDefault="00241297" w:rsidP="00241297">
            <w:pPr>
              <w:spacing w:before="0" w:after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34B7" w14:textId="7EA74F98" w:rsidR="00241297" w:rsidRPr="0094539B" w:rsidRDefault="001F0495" w:rsidP="002412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color w:val="0D0D0D"/>
                <w:sz w:val="22"/>
                <w:lang w:val="es-ES_tradnl" w:eastAsia="en-US"/>
              </w:rPr>
            </w:pPr>
            <w:r w:rsidRPr="001F0495">
              <w:rPr>
                <w:rFonts w:ascii="Arial" w:hAnsi="Arial"/>
                <w:b/>
                <w:bCs/>
                <w:color w:val="0D0D0D"/>
                <w:sz w:val="22"/>
                <w:lang w:val="es-ES_tradnl" w:eastAsia="en-US"/>
              </w:rPr>
              <w:t>3.</w:t>
            </w:r>
            <w:r w:rsidR="00241297" w:rsidRPr="0094539B">
              <w:rPr>
                <w:rFonts w:ascii="Arial" w:hAnsi="Arial"/>
                <w:color w:val="0D0D0D"/>
                <w:sz w:val="22"/>
                <w:lang w:val="es-ES_tradnl" w:eastAsia="en-US"/>
              </w:rPr>
              <w:t xml:space="preserve"> Valorar la forma y el contenido de textos orales y multimodales de cierta complejidad, evaluando la calidad, la fiabilidad y la idoneidad del canal utilizado, así como la eficacia de los procedimientos comunicativos empleados.</w:t>
            </w:r>
          </w:p>
        </w:tc>
      </w:tr>
      <w:tr w:rsidR="00241297" w:rsidRPr="0094539B" w14:paraId="727C3BE2" w14:textId="77777777" w:rsidTr="00241297">
        <w:tc>
          <w:tcPr>
            <w:tcW w:w="6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3A0E1" w14:textId="79AC8830" w:rsidR="00241297" w:rsidRPr="0094539B" w:rsidRDefault="00060B54" w:rsidP="00241297">
            <w:pPr>
              <w:spacing w:before="0" w:line="240" w:lineRule="auto"/>
              <w:ind w:right="111"/>
              <w:rPr>
                <w:rFonts w:ascii="Arial" w:hAnsi="Arial"/>
                <w:color w:val="000000" w:themeColor="text1"/>
                <w:spacing w:val="-1"/>
                <w:sz w:val="22"/>
                <w:lang w:val="es-ES_tradnl" w:eastAsia="en-US"/>
              </w:rPr>
            </w:pPr>
            <w:r w:rsidRPr="00060B54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3.</w:t>
            </w: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Producir textos orales y multimodales con coherencia, claridad y registro adecuados, atendiendo las convenciones propias de los diferentes géneros discursivos y participar en interacciones orales variadas, con autonomía, para expresar ideas, sentimientos y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lastRenderedPageBreak/>
              <w:t>conceptos, construir conocimiento y establecer vínculos personales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. (Lengua castellana y </w:t>
            </w:r>
            <w:r w:rsidR="00F33FE8">
              <w:rPr>
                <w:rFonts w:ascii="Arial" w:hAnsi="Arial"/>
                <w:color w:val="000000" w:themeColor="text1"/>
                <w:sz w:val="22"/>
                <w:lang w:val="es-ES_tradnl"/>
              </w:rPr>
              <w:t>li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teratura, CE3)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FBB2B" w14:textId="71DCB5FC" w:rsidR="00241297" w:rsidRPr="0094539B" w:rsidRDefault="001F0495" w:rsidP="002412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lastRenderedPageBreak/>
              <w:t>4</w:t>
            </w:r>
            <w:r w:rsidR="00241297"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.</w:t>
            </w:r>
            <w:r w:rsidR="00241297" w:rsidRPr="0094539B">
              <w:rPr>
                <w:rStyle w:val="apple-converted-space"/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 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Realizar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un mensaje en la lengua de signos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con diferente grado de planificación sobre temas de interés personal, social y educativo ajustándose a las convenciones propias de los diversos géneros discursivos, con fluidez, coherencia y el registro adecuado, en diferentes soportes y utilizando de manera eficaz recursos verbales y no verbales.</w:t>
            </w:r>
          </w:p>
        </w:tc>
      </w:tr>
      <w:tr w:rsidR="00241297" w:rsidRPr="0094539B" w14:paraId="163563A2" w14:textId="77777777" w:rsidTr="00241297">
        <w:tc>
          <w:tcPr>
            <w:tcW w:w="6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23015" w14:textId="77777777" w:rsidR="00241297" w:rsidRPr="0094539B" w:rsidRDefault="00241297" w:rsidP="00241297">
            <w:pPr>
              <w:numPr>
                <w:ilvl w:val="1"/>
                <w:numId w:val="5"/>
              </w:num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pacing w:val="-1"/>
                <w:sz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B6D86" w14:textId="4F98F48C" w:rsidR="00241297" w:rsidRPr="0094539B" w:rsidRDefault="001F0495" w:rsidP="002412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5</w:t>
            </w:r>
            <w:r w:rsidR="00241297"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.</w:t>
            </w:r>
            <w:r w:rsidR="00241297" w:rsidRPr="0094539B">
              <w:rPr>
                <w:rStyle w:val="apple-converted-space"/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 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Participar de manera activa y adecuada en interacciones orales informales, en el trabajo en equipo y en situaciones orales formales de carácter dialogado, con actitudes de escucha activa y estrategias de cooperación conversacional y cortesía lingüística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</w:tc>
      </w:tr>
      <w:tr w:rsidR="00241297" w:rsidRPr="0094539B" w14:paraId="59EDB812" w14:textId="77777777" w:rsidTr="00241297">
        <w:tc>
          <w:tcPr>
            <w:tcW w:w="679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93BE8F0" w14:textId="5069884B" w:rsidR="00241297" w:rsidRPr="0094539B" w:rsidRDefault="00060B54" w:rsidP="00241297">
            <w:pPr>
              <w:tabs>
                <w:tab w:val="left" w:pos="539"/>
              </w:tabs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left="114" w:right="111"/>
              <w:rPr>
                <w:rFonts w:ascii="Arial" w:hAnsi="Arial"/>
                <w:color w:val="000000" w:themeColor="text1"/>
                <w:spacing w:val="-1"/>
                <w:sz w:val="22"/>
                <w:lang w:val="es-ES_tradnl" w:eastAsia="en-US"/>
              </w:rPr>
            </w:pPr>
            <w:r w:rsidRPr="00060B54">
              <w:rPr>
                <w:rFonts w:ascii="Arial" w:eastAsiaTheme="minorHAnsi" w:hAnsi="Arial"/>
                <w:b/>
                <w:bCs/>
                <w:color w:val="000000" w:themeColor="text1"/>
                <w:sz w:val="22"/>
                <w:lang w:val="es-ES_tradnl" w:eastAsia="en-US"/>
              </w:rPr>
              <w:t>5.</w:t>
            </w:r>
            <w:r>
              <w:rPr>
                <w:rFonts w:ascii="Arial" w:eastAsiaTheme="minorHAnsi" w:hAnsi="Arial"/>
                <w:color w:val="000000" w:themeColor="text1"/>
                <w:sz w:val="22"/>
                <w:lang w:val="es-ES_tradnl" w:eastAsia="en-US"/>
              </w:rPr>
              <w:t xml:space="preserve"> </w:t>
            </w:r>
            <w:r w:rsidR="00241297" w:rsidRPr="0094539B">
              <w:rPr>
                <w:rFonts w:ascii="Arial" w:eastAsiaTheme="minorHAnsi" w:hAnsi="Arial"/>
                <w:color w:val="000000" w:themeColor="text1"/>
                <w:sz w:val="22"/>
                <w:lang w:val="es-ES_tradnl" w:eastAsia="en-US"/>
              </w:rPr>
              <w:t>Producir textos escritos y multimodales coherentes, cohesionados, adecuados y correctos, aplicando estrategia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s</w:t>
            </w:r>
            <w:r w:rsidR="00241297" w:rsidRPr="0094539B">
              <w:rPr>
                <w:rFonts w:ascii="Arial" w:eastAsiaTheme="minorHAnsi" w:hAnsi="Arial"/>
                <w:color w:val="000000" w:themeColor="text1"/>
                <w:sz w:val="22"/>
                <w:lang w:val="es-ES_tradnl" w:eastAsia="en-US"/>
              </w:rPr>
              <w:t xml:space="preserve"> elementales de planificación, redacción, revisión, corrección y edición,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con regulación de los iguales y autorregulación progresivamente autónoma y </w:t>
            </w:r>
            <w:r w:rsidR="00241297" w:rsidRPr="0094539B">
              <w:rPr>
                <w:rFonts w:ascii="Arial" w:eastAsiaTheme="minorHAnsi" w:hAnsi="Arial"/>
                <w:color w:val="000000" w:themeColor="text1"/>
                <w:sz w:val="22"/>
                <w:lang w:val="es-ES_tradnl" w:eastAsia="en-US"/>
              </w:rPr>
              <w:t>atendiendo a las convenciones propias del género discursivo elegido, para construir conocimiento y para dar respuesta de manera informada, eficaz y creativa a demandas comunicativas concretas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. (Lengua castellana y </w:t>
            </w:r>
            <w:r w:rsidR="00F33FE8"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iteratura, CE5)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403AC" w14:textId="399001C5" w:rsidR="00241297" w:rsidRPr="0094539B" w:rsidRDefault="001F0495" w:rsidP="002412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6</w:t>
            </w:r>
            <w:r w:rsidR="00241297"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.</w:t>
            </w:r>
            <w:r w:rsidR="00241297" w:rsidRPr="0094539B">
              <w:rPr>
                <w:rStyle w:val="apple-converted-space"/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 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Planificar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la redacción de mensajes del ámbito académico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, dada la situación comunicativa, destinatario, propósito y canal; redactar borradores y revisarlos con ayuda del diálogo entre iguales e instrumentos de consulta, y presentar un texto final coherente, cohesionado y con el registro adecuado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</w:tc>
      </w:tr>
      <w:tr w:rsidR="00241297" w:rsidRPr="0094539B" w14:paraId="6D6ECA3F" w14:textId="77777777" w:rsidTr="00241297">
        <w:tc>
          <w:tcPr>
            <w:tcW w:w="6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B7B89" w14:textId="77777777" w:rsidR="00241297" w:rsidRPr="0094539B" w:rsidRDefault="00241297" w:rsidP="00241297">
            <w:pPr>
              <w:tabs>
                <w:tab w:val="left" w:pos="539"/>
              </w:tabs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left="114" w:right="111"/>
              <w:rPr>
                <w:rFonts w:ascii="Arial" w:eastAsiaTheme="minorHAnsi" w:hAnsi="Arial"/>
                <w:color w:val="000000" w:themeColor="text1"/>
                <w:sz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E6F3" w14:textId="1D63D2F1" w:rsidR="00241297" w:rsidRPr="0094539B" w:rsidRDefault="001F0495" w:rsidP="002412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color w:val="0D0D0D"/>
                <w:sz w:val="22"/>
                <w:lang w:val="es-ES_tradnl" w:eastAsia="en-US"/>
              </w:rPr>
            </w:pPr>
            <w:r>
              <w:rPr>
                <w:rFonts w:ascii="Arial" w:hAnsi="Arial"/>
                <w:b/>
                <w:bCs/>
                <w:color w:val="0D0D0D"/>
                <w:sz w:val="22"/>
                <w:lang w:val="es-ES_tradnl" w:eastAsia="en-US"/>
              </w:rPr>
              <w:t>7</w:t>
            </w:r>
            <w:r w:rsidR="00241297" w:rsidRPr="0094539B">
              <w:rPr>
                <w:rFonts w:ascii="Arial" w:hAnsi="Arial"/>
                <w:b/>
                <w:bCs/>
                <w:color w:val="0D0D0D"/>
                <w:sz w:val="22"/>
                <w:lang w:val="es-ES_tradnl" w:eastAsia="en-US"/>
              </w:rPr>
              <w:t>.</w:t>
            </w:r>
            <w:r w:rsidR="00241297" w:rsidRPr="0094539B">
              <w:rPr>
                <w:rFonts w:ascii="Arial" w:hAnsi="Arial"/>
                <w:color w:val="0D0D0D"/>
                <w:sz w:val="22"/>
                <w:lang w:val="es-ES_tradnl" w:eastAsia="en-US"/>
              </w:rPr>
              <w:t xml:space="preserve"> Incorporar procedimientos para enriquecer los textos teniendo en cuenta aspectos discursivos, lingüísticos y de estilo, con precisión léxica y corrección ortográfica y gramatical.</w:t>
            </w:r>
          </w:p>
        </w:tc>
      </w:tr>
      <w:tr w:rsidR="00241297" w:rsidRPr="0094539B" w14:paraId="49EEC0C4" w14:textId="77777777" w:rsidTr="00241297">
        <w:tc>
          <w:tcPr>
            <w:tcW w:w="6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C826" w14:textId="0930CFAB" w:rsidR="00241297" w:rsidRPr="0094539B" w:rsidRDefault="00F33FE8" w:rsidP="00241297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pacing w:val="-1"/>
                <w:sz w:val="22"/>
                <w:lang w:val="es-ES_tradnl" w:eastAsia="en-US"/>
              </w:rPr>
            </w:pPr>
            <w:r w:rsidRPr="00F33FE8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6.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Buscar, seleccionar y contrastar información procedente de diferentes fuentes de manera progresivamente autónoma, evaluando su fiabilidad y pertinencia en función de los objetivos de lectura y evitando los riesgos de manipulación y desinformación, e integrarla y transformarla en conocimiento, para comunicarla desde un punto de vista crítico, personal y respetuoso con la propiedad intelectual</w:t>
            </w:r>
            <w:r w:rsidR="00241297" w:rsidRPr="0094539B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es-ES_tradnl"/>
              </w:rPr>
              <w:t xml:space="preserve">.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(Lengua castellana y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iteratura, CE6)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3DFC" w14:textId="643E6F79" w:rsidR="00241297" w:rsidRPr="0094539B" w:rsidRDefault="001F0495" w:rsidP="002412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8</w:t>
            </w:r>
            <w:r w:rsidR="00241297"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 xml:space="preserve">.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Aplicar estrategias de búsqueda de información (localización, selección y contraste), en diferentes fuentes, incluidas las digitales, calibrando su fiabilidad y pertinencia en función de los objetivos de lectura, 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sobre las características del centro educativo,</w:t>
            </w:r>
            <w:r w:rsidR="00241297"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de forma progresivamente autónoma, en la red y en las bibliotecas, valorando críticamente el resultado de la búsqueda.</w:t>
            </w:r>
          </w:p>
        </w:tc>
      </w:tr>
    </w:tbl>
    <w:p w14:paraId="65B6D16F" w14:textId="77777777" w:rsidR="00241297" w:rsidRDefault="00241297" w:rsidP="00241297">
      <w:pPr>
        <w:snapToGrid w:val="0"/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p w14:paraId="324DE7E2" w14:textId="6D87FA3A" w:rsidR="004E4233" w:rsidRPr="0094539B" w:rsidRDefault="004E4233" w:rsidP="009162D5">
      <w:pPr>
        <w:spacing w:before="0" w:line="240" w:lineRule="auto"/>
        <w:ind w:right="111"/>
        <w:rPr>
          <w:rFonts w:ascii="Arial" w:eastAsia="Times New Roman" w:hAnsi="Arial"/>
          <w:color w:val="FF0000"/>
          <w:sz w:val="22"/>
          <w:lang w:val="es-ES_tradnl" w:eastAsia="ca-ES"/>
        </w:rPr>
      </w:pPr>
    </w:p>
    <w:p w14:paraId="14976455" w14:textId="77777777" w:rsidR="004E4233" w:rsidRPr="0094539B" w:rsidRDefault="004E4233">
      <w:pPr>
        <w:spacing w:before="0" w:after="160" w:line="259" w:lineRule="auto"/>
        <w:rPr>
          <w:rFonts w:ascii="Arial" w:eastAsia="Times New Roman" w:hAnsi="Arial"/>
          <w:color w:val="FF0000"/>
          <w:sz w:val="22"/>
          <w:lang w:val="es-ES_tradnl" w:eastAsia="ca-ES"/>
        </w:rPr>
      </w:pPr>
      <w:r w:rsidRPr="0094539B">
        <w:rPr>
          <w:rFonts w:ascii="Arial" w:eastAsia="Times New Roman" w:hAnsi="Arial"/>
          <w:color w:val="FF0000"/>
          <w:sz w:val="22"/>
          <w:lang w:val="es-ES_tradnl" w:eastAsia="ca-ES"/>
        </w:rPr>
        <w:br w:type="page"/>
      </w:r>
    </w:p>
    <w:p w14:paraId="32D64CA9" w14:textId="4C51701F" w:rsidR="00DB633E" w:rsidRPr="007908F8" w:rsidRDefault="00DB633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</w:pPr>
      <w:r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lastRenderedPageBreak/>
        <w:t>SABER</w:t>
      </w:r>
      <w:r w:rsidR="006A3CB9"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E</w:t>
      </w:r>
      <w:r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S</w:t>
      </w:r>
    </w:p>
    <w:p w14:paraId="6247B407" w14:textId="56E42FB3" w:rsidR="00DB633E" w:rsidRPr="0094539B" w:rsidRDefault="006E1A13" w:rsidP="009162D5">
      <w:pPr>
        <w:spacing w:before="0" w:line="240" w:lineRule="auto"/>
        <w:ind w:right="111"/>
        <w:rPr>
          <w:rFonts w:ascii="Arial" w:eastAsia="Times New Roman" w:hAnsi="Arial"/>
          <w:color w:val="000000" w:themeColor="text1"/>
          <w:sz w:val="22"/>
          <w:lang w:val="es-ES_tradnl" w:eastAsia="ca-ES"/>
        </w:rPr>
      </w:pPr>
      <w:r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>Con</w:t>
      </w:r>
      <w:r w:rsidR="00DB633E"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la realizació</w:t>
      </w:r>
      <w:r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>n de esta</w:t>
      </w:r>
      <w:r w:rsidR="00DB633E"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situació</w:t>
      </w:r>
      <w:r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>n de aprendizaje</w:t>
      </w:r>
      <w:r w:rsidR="00DB633E"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 </w:t>
      </w:r>
      <w:r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 xml:space="preserve">se tratarán los siguientes </w:t>
      </w:r>
      <w:r w:rsidR="00DB633E"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>saber</w:t>
      </w:r>
      <w:r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>e</w:t>
      </w:r>
      <w:r w:rsidR="00DB633E" w:rsidRPr="0094539B">
        <w:rPr>
          <w:rFonts w:ascii="Arial" w:eastAsia="Times New Roman" w:hAnsi="Arial"/>
          <w:color w:val="000000" w:themeColor="text1"/>
          <w:sz w:val="22"/>
          <w:lang w:val="es-ES_tradnl" w:eastAsia="ca-ES"/>
        </w:rPr>
        <w:t>s: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8511"/>
        <w:gridCol w:w="4388"/>
      </w:tblGrid>
      <w:tr w:rsidR="00C83475" w:rsidRPr="0094539B" w14:paraId="509E66FF" w14:textId="77777777" w:rsidTr="00677F14">
        <w:tc>
          <w:tcPr>
            <w:tcW w:w="6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25911" w14:textId="420097AA" w:rsidR="00DB633E" w:rsidRPr="0094539B" w:rsidRDefault="00DB633E" w:rsidP="008612E6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</w:pP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FC9EC" w14:textId="77777777" w:rsidR="00DB633E" w:rsidRPr="0094539B" w:rsidRDefault="00DB633E" w:rsidP="008612E6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Saber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608A" w14:textId="75FFD56D" w:rsidR="00DB633E" w:rsidRPr="0094539B" w:rsidRDefault="00C730C3" w:rsidP="008612E6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Materia</w:t>
            </w:r>
          </w:p>
        </w:tc>
      </w:tr>
      <w:tr w:rsidR="00622549" w:rsidRPr="0094539B" w14:paraId="580AA04B" w14:textId="77777777" w:rsidTr="00837E0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5EE55" w14:textId="2AB43CB5" w:rsidR="00622549" w:rsidRPr="00951A7C" w:rsidRDefault="00622549" w:rsidP="00951A7C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951A7C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1</w:t>
            </w: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E897" w14:textId="66AA258B" w:rsidR="00B66E8E" w:rsidRPr="0094539B" w:rsidRDefault="00C45C5E" w:rsidP="00B66E8E">
            <w:pPr>
              <w:spacing w:before="0" w:line="240" w:lineRule="auto"/>
              <w:ind w:right="111"/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Las lenguas y sus hablantes</w:t>
            </w:r>
          </w:p>
          <w:p w14:paraId="21844AD9" w14:textId="67697FC3" w:rsidR="00622549" w:rsidRPr="0094539B" w:rsidRDefault="00C45C5E" w:rsidP="00F27672">
            <w:pPr>
              <w:pStyle w:val="Prrafodelista"/>
              <w:numPr>
                <w:ilvl w:val="0"/>
                <w:numId w:val="21"/>
              </w:numPr>
              <w:spacing w:after="60"/>
              <w:ind w:left="363" w:right="113" w:hanging="35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  <w:r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Desarrollo de la reflexión </w:t>
            </w:r>
            <w:r w:rsidR="0094539B"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interlingüística</w:t>
            </w:r>
            <w:r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 en el contexto de la materia</w:t>
            </w:r>
            <w:r w:rsidR="00B66E8E" w:rsidRPr="0094539B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.</w:t>
            </w:r>
          </w:p>
          <w:p w14:paraId="74C4E9CC" w14:textId="053AD7EB" w:rsidR="00C20FFC" w:rsidRPr="0094539B" w:rsidRDefault="00C20FFC" w:rsidP="00C20FFC">
            <w:pPr>
              <w:pStyle w:val="Prrafodelista"/>
              <w:numPr>
                <w:ilvl w:val="0"/>
                <w:numId w:val="21"/>
              </w:numPr>
              <w:ind w:left="368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  <w:r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Exploración y cuestionamiento de prejuicios y estereotipos </w:t>
            </w:r>
            <w:r w:rsidR="0094539B"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lingüísticos</w:t>
            </w:r>
            <w:r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, especialmente en los fenómenos de contacto entre lenguas: </w:t>
            </w:r>
            <w:r w:rsidR="0094539B"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bilingüismo</w:t>
            </w:r>
            <w:r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, préstamos, interferencias; diglosia </w:t>
            </w:r>
            <w:r w:rsidR="0094539B"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lingüística</w:t>
            </w:r>
            <w:r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 y diglosia dialectal, que permitan la comprensión de la realidad </w:t>
            </w:r>
            <w:r w:rsidR="0094539B"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plurilingüe</w:t>
            </w:r>
            <w:r w:rsidRPr="0094539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 y pluricultural y el respeto a esta diversidad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3CC8" w14:textId="31BD00CE" w:rsidR="00622549" w:rsidRPr="0094539B" w:rsidRDefault="006C1A83" w:rsidP="00370A30">
            <w:pPr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Lengua castellana y </w:t>
            </w:r>
            <w:r w:rsidR="00951A7C"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</w:t>
            </w:r>
          </w:p>
        </w:tc>
      </w:tr>
      <w:tr w:rsidR="00370A30" w:rsidRPr="0094539B" w14:paraId="1F3C271D" w14:textId="77777777" w:rsidTr="00837E0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33608" w14:textId="61B539DB" w:rsidR="00453022" w:rsidRPr="00951A7C" w:rsidRDefault="00453022" w:rsidP="00951A7C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951A7C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2</w:t>
            </w: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70A1" w14:textId="77777777" w:rsidR="00453022" w:rsidRPr="0094539B" w:rsidRDefault="00453022" w:rsidP="00453022">
            <w:pPr>
              <w:spacing w:before="0" w:line="240" w:lineRule="auto"/>
              <w:ind w:right="111"/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Comunicación. Procesos</w:t>
            </w:r>
          </w:p>
          <w:p w14:paraId="654CDC7F" w14:textId="560B27B1" w:rsidR="00453022" w:rsidRPr="0094539B" w:rsidRDefault="00453022" w:rsidP="00453022">
            <w:pPr>
              <w:pStyle w:val="Prrafodelista"/>
              <w:numPr>
                <w:ilvl w:val="0"/>
                <w:numId w:val="18"/>
              </w:numPr>
              <w:spacing w:after="120"/>
              <w:ind w:left="363" w:hanging="357"/>
              <w:rPr>
                <w:rFonts w:ascii="Arial" w:eastAsia="Times New Roman" w:hAnsi="Arial"/>
                <w:color w:val="FF0000"/>
                <w:sz w:val="22"/>
                <w:lang w:val="es-ES_tradnl" w:eastAsia="ca-E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Comprensión del sentido global del texto oral y relación entre sus partes, selección y retención de la información relevante. Detección y rechazo de usos discriminatorios del lenguaje verbal y no verbal, en el contexto del aula, de la vida cotidiana, de los medios de comunicación, incluyendo las redes, y en las actividades académicas.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3DD43" w14:textId="41120DD5" w:rsidR="00453022" w:rsidRPr="0094539B" w:rsidRDefault="00951A7C" w:rsidP="00370A30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Lengua castellana y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</w:t>
            </w:r>
          </w:p>
        </w:tc>
      </w:tr>
      <w:tr w:rsidR="00370A30" w:rsidRPr="0094539B" w14:paraId="2AF17043" w14:textId="77777777" w:rsidTr="002530D2">
        <w:tc>
          <w:tcPr>
            <w:tcW w:w="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E22ECF" w14:textId="05DE9212" w:rsidR="004B0865" w:rsidRPr="00951A7C" w:rsidRDefault="00F64758" w:rsidP="00951A7C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951A7C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3E27E" w14:textId="26738EFE" w:rsidR="002D760D" w:rsidRPr="0094539B" w:rsidRDefault="002D760D" w:rsidP="002D760D">
            <w:pPr>
              <w:spacing w:before="0" w:line="240" w:lineRule="auto"/>
              <w:ind w:right="111"/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Comunicació</w:t>
            </w:r>
            <w:r w:rsidR="00DE123F"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n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 xml:space="preserve">. </w:t>
            </w:r>
            <w:r w:rsidR="00E23999"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Procesos</w:t>
            </w:r>
          </w:p>
          <w:p w14:paraId="6B2AA3CC" w14:textId="2A51C730" w:rsidR="00DD0ED0" w:rsidRPr="0094539B" w:rsidRDefault="00254EC2" w:rsidP="008A26AC">
            <w:pPr>
              <w:pStyle w:val="Prrafodelista"/>
              <w:numPr>
                <w:ilvl w:val="0"/>
                <w:numId w:val="18"/>
              </w:numPr>
              <w:ind w:left="363" w:hanging="357"/>
              <w:rPr>
                <w:rFonts w:ascii="Arial" w:eastAsia="Times New Roman" w:hAnsi="Arial"/>
                <w:color w:val="FF0000"/>
                <w:sz w:val="22"/>
                <w:lang w:val="es-ES_tradnl" w:eastAsia="ca-E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Interacción oral y escrita de carácter informal. Conciencia y uso de los actos de tomar y dejar la palabra, de la cooperación conversacional y la cortesía </w:t>
            </w:r>
            <w:r w:rsidR="0066255F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lingüística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; de la escucha activa, la asertividad y la resolución dialogada de los conflictos en el contexto del aula, de la vida cotidiana y de los medios de comunicación, incluidas las redes, y en las actividades académicas.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AB8D3" w14:textId="3FA94181" w:rsidR="004B0865" w:rsidRPr="0094539B" w:rsidRDefault="00951A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Lengua castellana y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</w:t>
            </w:r>
          </w:p>
        </w:tc>
      </w:tr>
      <w:tr w:rsidR="00370A30" w:rsidRPr="0094539B" w14:paraId="6D9C367B" w14:textId="77777777" w:rsidTr="004D692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185C9D" w14:textId="26CC7104" w:rsidR="0062085F" w:rsidRPr="00951A7C" w:rsidRDefault="00341140" w:rsidP="00951A7C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951A7C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5</w:t>
            </w: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5AD54" w14:textId="321A0D63" w:rsidR="0062085F" w:rsidRPr="0094539B" w:rsidRDefault="00F64758" w:rsidP="004D6923">
            <w:pPr>
              <w:spacing w:before="0" w:line="240" w:lineRule="auto"/>
              <w:ind w:right="111"/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Comunicació</w:t>
            </w:r>
            <w:r w:rsidR="009E6BF5"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n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. Procesos</w:t>
            </w:r>
          </w:p>
          <w:p w14:paraId="2AF7557F" w14:textId="0A8B95A6" w:rsidR="00DE123F" w:rsidRPr="0094539B" w:rsidRDefault="00955D0C" w:rsidP="00314F9B">
            <w:pPr>
              <w:pStyle w:val="Prrafodelista"/>
              <w:numPr>
                <w:ilvl w:val="0"/>
                <w:numId w:val="19"/>
              </w:numPr>
              <w:ind w:left="366"/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Planificación, redacción, revisión y edición en diferentes soportes de textos escritos. Corrección gramatical y ortográfica. Propiedad léxica. Usos de la escritura para la organización del pensamiento: toma de notas, esquemas,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lastRenderedPageBreak/>
              <w:t>mapas conceptuales, definiciones, resúmenes, etc., en el contexto del aula, de la vida cotidiana y de los medios de comunicación, incluidas las redes, y en las actividades académicas</w:t>
            </w:r>
            <w:r w:rsidR="0062085F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7A4DA" w14:textId="2C5F8C22" w:rsidR="0062085F" w:rsidRPr="0094539B" w:rsidRDefault="00951A7C" w:rsidP="004D6923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lastRenderedPageBreak/>
              <w:t xml:space="preserve">Lengua castellana y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</w:t>
            </w:r>
          </w:p>
        </w:tc>
      </w:tr>
      <w:tr w:rsidR="00370A30" w:rsidRPr="0094539B" w14:paraId="3539CDC6" w14:textId="77777777" w:rsidTr="004D692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0F8078" w14:textId="50D75E36" w:rsidR="00AD75F5" w:rsidRPr="00951A7C" w:rsidRDefault="00020036" w:rsidP="00951A7C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951A7C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6</w:t>
            </w: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04FEA" w14:textId="0266DBD6" w:rsidR="00896194" w:rsidRPr="0094539B" w:rsidRDefault="005C1102" w:rsidP="00896194">
            <w:pPr>
              <w:spacing w:before="0" w:line="240" w:lineRule="auto"/>
              <w:ind w:right="111"/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Comunicació</w:t>
            </w:r>
            <w:r w:rsidR="00020036"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n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. Procesos</w:t>
            </w:r>
          </w:p>
          <w:p w14:paraId="446F0B6D" w14:textId="201E8187" w:rsidR="00C30A31" w:rsidRPr="0094539B" w:rsidRDefault="00955D0C" w:rsidP="00955D0C">
            <w:pPr>
              <w:pStyle w:val="Prrafodelista"/>
              <w:numPr>
                <w:ilvl w:val="0"/>
                <w:numId w:val="20"/>
              </w:numPr>
              <w:ind w:left="366"/>
              <w:rPr>
                <w:rFonts w:ascii="Arial" w:eastAsia="Times New Roman" w:hAnsi="Arial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Búsqueda y selección de la información con criterios de fiabilidad, calidad y pertinencia; análisis, valoración, reorganización y síntesis de la información en esquemas propios y transformación en conocimiento; comunicación y difusión de manera creativa y respetuosa con la propiedad intelectual. Utilización de plataformas virtuales para la realización de proyectos escolares</w:t>
            </w:r>
            <w:r w:rsidR="00896194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62FEF" w14:textId="6E36D2DE" w:rsidR="00AD75F5" w:rsidRPr="0094539B" w:rsidRDefault="00951A7C" w:rsidP="004D6923">
            <w:pPr>
              <w:spacing w:before="0" w:line="240" w:lineRule="auto"/>
              <w:ind w:right="111"/>
              <w:rPr>
                <w:rFonts w:ascii="Arial" w:eastAsia="Times New Roman" w:hAnsi="Arial"/>
                <w:color w:val="FF0000"/>
                <w:sz w:val="22"/>
                <w:lang w:val="es-ES_tradnl" w:eastAsia="ca-E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Lengua castellana y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</w:t>
            </w:r>
          </w:p>
        </w:tc>
      </w:tr>
    </w:tbl>
    <w:p w14:paraId="4E9D2AA9" w14:textId="77777777" w:rsidR="007A591C" w:rsidRPr="0094539B" w:rsidRDefault="007A591C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FF0000"/>
          <w:sz w:val="22"/>
          <w:lang w:val="es-ES_tradnl" w:eastAsia="ca-ES"/>
        </w:rPr>
      </w:pPr>
      <w:r w:rsidRPr="0094539B">
        <w:rPr>
          <w:rFonts w:ascii="Arial" w:eastAsia="Times New Roman" w:hAnsi="Arial"/>
          <w:b/>
          <w:bCs/>
          <w:color w:val="FF0000"/>
          <w:sz w:val="22"/>
          <w:lang w:val="es-ES_tradnl" w:eastAsia="ca-ES"/>
        </w:rPr>
        <w:br w:type="page"/>
      </w:r>
    </w:p>
    <w:p w14:paraId="4AD74B93" w14:textId="77777777" w:rsidR="004C538F" w:rsidRPr="007908F8" w:rsidRDefault="004C538F" w:rsidP="007908F8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</w:pPr>
      <w:r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lastRenderedPageBreak/>
        <w:t>DESARROLLO DE LA SITUACIÓN DE APRENDIZAJE</w:t>
      </w:r>
    </w:p>
    <w:p w14:paraId="0673C683" w14:textId="44522359" w:rsidR="00202D48" w:rsidRPr="005836B7" w:rsidRDefault="004C538F" w:rsidP="009162D5">
      <w:pPr>
        <w:spacing w:before="0" w:line="240" w:lineRule="auto"/>
        <w:ind w:right="111"/>
        <w:rPr>
          <w:rFonts w:ascii="Arial" w:eastAsia="Times New Roman" w:hAnsi="Arial"/>
          <w:color w:val="000000" w:themeColor="text1"/>
          <w:sz w:val="22"/>
          <w:lang w:val="es-ES_tradnl" w:eastAsia="ca-ES"/>
        </w:rPr>
      </w:pPr>
      <w:r w:rsidRPr="005836B7">
        <w:rPr>
          <w:rFonts w:ascii="Arial" w:eastAsia="Times New Roman" w:hAnsi="Arial"/>
          <w:color w:val="000000" w:themeColor="text1"/>
          <w:sz w:val="22"/>
          <w:lang w:val="es-ES_tradnl" w:eastAsia="ca-ES"/>
        </w:rPr>
        <w:t>¿Cuáles son las principales estrategias metodológicas que se prevén utilizar? ¿Qué tipo de agrupamiento realizaremos? ¿Cuáles son los principales materiales que necesitaremos?, etc.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6"/>
      </w:tblGrid>
      <w:tr w:rsidR="00C83475" w:rsidRPr="0094539B" w14:paraId="22D6E7D4" w14:textId="77777777" w:rsidTr="00DB633E">
        <w:tc>
          <w:tcPr>
            <w:tcW w:w="1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8AEAF" w14:textId="7B935D74" w:rsidR="00B3612C" w:rsidRDefault="009274B0" w:rsidP="00B3612C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8C381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El trabajo </w:t>
            </w:r>
            <w:r w:rsidR="00254B77" w:rsidRPr="008C381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de la situación de aprendizaje </w:t>
            </w:r>
            <w:r w:rsidRPr="008C381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en el aula se </w:t>
            </w:r>
            <w:r w:rsidR="00254B77" w:rsidRPr="008C381B">
              <w:rPr>
                <w:rFonts w:ascii="Arial" w:hAnsi="Arial"/>
                <w:color w:val="000000" w:themeColor="text1"/>
                <w:sz w:val="22"/>
                <w:lang w:val="es-ES_tradnl"/>
              </w:rPr>
              <w:t>lleva a cabo</w:t>
            </w:r>
            <w:r w:rsidRPr="008C381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en grupos cooperativos</w:t>
            </w:r>
            <w:r w:rsidR="00B3612C" w:rsidRPr="008C381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, y el tiempo aproximado de realización puede ser de unas tres horas, pero no todas ellas se realizarán en el aula. Por ejemplo, la actividad inicial y la final pueden realizarse en el centro, y </w:t>
            </w:r>
            <w:r w:rsidR="00297C9E" w:rsidRPr="008C381B">
              <w:rPr>
                <w:rFonts w:ascii="Arial" w:hAnsi="Arial"/>
                <w:color w:val="000000" w:themeColor="text1"/>
                <w:sz w:val="22"/>
                <w:lang w:val="es-ES_tradnl"/>
              </w:rPr>
              <w:t>el resto,</w:t>
            </w:r>
            <w:r w:rsidR="00B3612C" w:rsidRPr="008C381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en horas no lectivas.</w:t>
            </w:r>
          </w:p>
          <w:p w14:paraId="6E6792B4" w14:textId="4B9251BB" w:rsidR="006454F2" w:rsidRPr="0094539B" w:rsidRDefault="0066255F" w:rsidP="00837E0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El docente</w:t>
            </w:r>
            <w:r w:rsidR="009274B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organiza grupos </w:t>
            </w:r>
            <w:r w:rsidR="00890801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heterogéneos</w:t>
            </w:r>
            <w:r w:rsidR="009274B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en relación con</w:t>
            </w:r>
            <w:r w:rsidR="009274B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las capacidades y al rendimiento del alumnado en el aula de </w:t>
            </w:r>
            <w:r w:rsidR="008A26AC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="009274B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engua </w:t>
            </w:r>
            <w:r w:rsidR="00254B7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C</w:t>
            </w:r>
            <w:r w:rsidR="009274B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astellana y </w:t>
            </w:r>
            <w:r w:rsidR="008A26AC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="009274B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iteratura. También puede optar por pedir a cada alumna o alumno, de forma individual, con qui</w:t>
            </w:r>
            <w:r w:rsidR="003A3AFF">
              <w:rPr>
                <w:rFonts w:ascii="Arial" w:hAnsi="Arial"/>
                <w:color w:val="000000" w:themeColor="text1"/>
                <w:sz w:val="22"/>
                <w:lang w:val="es-ES_tradnl"/>
              </w:rPr>
              <w:t>é</w:t>
            </w:r>
            <w:r w:rsidR="009274B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n quiere trabajar y por qué, y construir los grupos cruzando toda esta información.</w:t>
            </w:r>
          </w:p>
          <w:p w14:paraId="73FD6904" w14:textId="720794B0" w:rsidR="00636F60" w:rsidRPr="0094539B" w:rsidRDefault="009274B0" w:rsidP="00C220A9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El alumnado dispone de la propuesta de situación de aprendizaje en el libro. También debe disponer de un ordenador</w:t>
            </w:r>
            <w:r w:rsidR="00636F6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,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de</w:t>
            </w:r>
            <w:r w:rsidR="00636F6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acceso a internet</w:t>
            </w:r>
            <w:r w:rsidR="00254B7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para buscar información</w:t>
            </w:r>
            <w:r w:rsidR="00636F60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y </w:t>
            </w:r>
            <w:r w:rsidR="008A26AC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de material diverso para elaborar </w:t>
            </w:r>
            <w:r w:rsidR="00254B7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un gran mural</w:t>
            </w:r>
            <w:r w:rsidR="008A26AC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(cartulina, lápices de colores, rotuladores, etc.).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</w:p>
          <w:p w14:paraId="1895BBBF" w14:textId="1D943818" w:rsidR="003C7176" w:rsidRPr="0094539B" w:rsidRDefault="003C7176" w:rsidP="009162D5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Al iniciar cada nueva actividad, la profesora o el profesor da una pequeña explicación, a toda la clase, en la que introduce la actividad propuesta y el tiempo que hay que dedicar a su realización. No lee los enunciados de las actividades ni explica cómo deben hacerse; son las alumnas y los alumnos quienes han de leerlos y decidir entre todos la estrategia adecuada</w:t>
            </w:r>
            <w:r w:rsidR="006D2C51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  <w:p w14:paraId="53D3AD6A" w14:textId="1F916C11" w:rsidR="006D2C51" w:rsidRPr="0094539B" w:rsidRDefault="003C7176" w:rsidP="009162D5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Cuando los miembros de un grupo se queden </w:t>
            </w:r>
            <w:r w:rsidRPr="0094539B">
              <w:rPr>
                <w:rFonts w:ascii="Day Roman" w:hAnsi="Day Roman"/>
                <w:color w:val="000000" w:themeColor="text1"/>
                <w:sz w:val="22"/>
                <w:lang w:val="es-ES_tradnl"/>
              </w:rPr>
              <w:t>«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atascados</w:t>
            </w:r>
            <w:r w:rsidRPr="0094539B">
              <w:rPr>
                <w:rFonts w:ascii="Day Roman" w:hAnsi="Day Roman"/>
                <w:color w:val="000000" w:themeColor="text1"/>
                <w:sz w:val="22"/>
                <w:lang w:val="es-ES_tradnl"/>
              </w:rPr>
              <w:t>»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, el profesorado debe formular preguntas para hacerlos pensar, no darles instrucciones concretas, ni validar o corregir propuestas de trabajo; estos son procesos que debe desarrollar cada grupo.</w:t>
            </w:r>
          </w:p>
          <w:p w14:paraId="0912E3E8" w14:textId="77777777" w:rsidR="00DB633E" w:rsidRPr="0094539B" w:rsidRDefault="00B3511D" w:rsidP="009162D5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Se puede confeccionar una especie de diario de seguimiento en el que cada grupo puede apuntar qué ha hecho en cada sesión y planificar lo que hará en la próxima, así como la forma en que distribuirá la tarea entre los miembros del grupo.</w:t>
            </w:r>
          </w:p>
          <w:p w14:paraId="71A6B0BB" w14:textId="34BDE46B" w:rsidR="00404C62" w:rsidRPr="0094539B" w:rsidRDefault="00404C62" w:rsidP="009162D5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FF0000"/>
                <w:sz w:val="22"/>
                <w:lang w:val="es-ES_tradnl" w:eastAsia="en-U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Si es posible, cada sesión de trabajo debe cerrarse con una puesta en común de los grupos, en que todos ellos expliquen, de forma breve y en público, qué han hecho en aquella sesión. Con ello se consigue que alumnado y profesorado tomen consciencia de para qué les ha servido la sesión y qué ha hecho cada uno de ellos. Si no puede llevarse a cabo en cada sesión, debe intentarse cada dos.</w:t>
            </w:r>
          </w:p>
        </w:tc>
      </w:tr>
    </w:tbl>
    <w:p w14:paraId="3E3DF044" w14:textId="77777777" w:rsidR="00742DEE" w:rsidRPr="0094539B" w:rsidRDefault="00742DE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FF0000"/>
          <w:sz w:val="22"/>
          <w:lang w:val="es-ES_tradnl" w:eastAsia="ca-ES"/>
        </w:rPr>
      </w:pPr>
    </w:p>
    <w:p w14:paraId="1BF1EB15" w14:textId="77777777" w:rsidR="006454F2" w:rsidRPr="0094539B" w:rsidRDefault="006454F2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FF0000"/>
          <w:sz w:val="22"/>
          <w:lang w:val="es-ES_tradnl" w:eastAsia="ca-ES"/>
        </w:rPr>
      </w:pPr>
      <w:r w:rsidRPr="0094539B">
        <w:rPr>
          <w:rFonts w:ascii="Arial" w:eastAsia="Times New Roman" w:hAnsi="Arial"/>
          <w:b/>
          <w:bCs/>
          <w:color w:val="FF0000"/>
          <w:sz w:val="22"/>
          <w:lang w:val="es-ES_tradnl" w:eastAsia="ca-ES"/>
        </w:rPr>
        <w:br w:type="page"/>
      </w:r>
    </w:p>
    <w:p w14:paraId="1DE3F98C" w14:textId="4307A6D2" w:rsidR="00766BDE" w:rsidRPr="007908F8" w:rsidRDefault="00DB633E" w:rsidP="00766BDE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</w:pPr>
      <w:r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lastRenderedPageBreak/>
        <w:t>ACTIVI</w:t>
      </w:r>
      <w:r w:rsidR="00F1658F"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DADES</w:t>
      </w:r>
      <w:r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 xml:space="preserve"> D</w:t>
      </w:r>
      <w:r w:rsidR="00F1658F"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 xml:space="preserve">E </w:t>
      </w:r>
      <w:r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APREN</w:t>
      </w:r>
      <w:r w:rsidR="00F1658F" w:rsidRPr="007908F8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DIZAJE Y EVALUACIÓN</w:t>
      </w:r>
    </w:p>
    <w:p w14:paraId="2C96BE4E" w14:textId="77777777" w:rsidR="00766BDE" w:rsidRPr="0094539B" w:rsidRDefault="00766BDE" w:rsidP="00766BDE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9016"/>
        <w:gridCol w:w="1943"/>
      </w:tblGrid>
      <w:tr w:rsidR="00766BDE" w:rsidRPr="0094539B" w14:paraId="68D7EF02" w14:textId="77777777" w:rsidTr="008C381B">
        <w:trPr>
          <w:trHeight w:val="476"/>
        </w:trPr>
        <w:tc>
          <w:tcPr>
            <w:tcW w:w="9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E941E8" w14:textId="7C0D4262" w:rsidR="00766BDE" w:rsidRPr="0094539B" w:rsidRDefault="008C381B" w:rsidP="00297297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  <w:r w:rsidRPr="008C381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Actividad</w:t>
            </w:r>
          </w:p>
        </w:tc>
        <w:tc>
          <w:tcPr>
            <w:tcW w:w="33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923727" w14:textId="4271CDED" w:rsidR="00766BDE" w:rsidRPr="0094539B" w:rsidRDefault="00766BDE" w:rsidP="00766BDE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Descripción de la actividad de aprendizaje y de evaluación</w:t>
            </w:r>
          </w:p>
        </w:tc>
        <w:tc>
          <w:tcPr>
            <w:tcW w:w="7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5A8CC9" w14:textId="4D0F9DAD" w:rsidR="00766BDE" w:rsidRPr="0094539B" w:rsidRDefault="00766BDE" w:rsidP="00766BDE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Temporización</w:t>
            </w:r>
          </w:p>
        </w:tc>
      </w:tr>
      <w:tr w:rsidR="00766BDE" w:rsidRPr="0094539B" w14:paraId="41F33629" w14:textId="77777777" w:rsidTr="008C381B">
        <w:trPr>
          <w:trHeight w:val="476"/>
        </w:trPr>
        <w:tc>
          <w:tcPr>
            <w:tcW w:w="9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F90076" w14:textId="77777777" w:rsidR="00766BDE" w:rsidRPr="0094539B" w:rsidRDefault="00766BDE" w:rsidP="00F561EC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</w:p>
        </w:tc>
        <w:tc>
          <w:tcPr>
            <w:tcW w:w="33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937572" w14:textId="77777777" w:rsidR="00766BDE" w:rsidRPr="0094539B" w:rsidRDefault="00766BDE" w:rsidP="00F561EC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</w:p>
        </w:tc>
        <w:tc>
          <w:tcPr>
            <w:tcW w:w="7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0D9AAA" w14:textId="77777777" w:rsidR="00766BDE" w:rsidRPr="0094539B" w:rsidRDefault="00766BDE" w:rsidP="00F561EC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</w:p>
        </w:tc>
      </w:tr>
      <w:tr w:rsidR="00766BDE" w:rsidRPr="0094539B" w14:paraId="4EEB845E" w14:textId="77777777" w:rsidTr="00297C9E">
        <w:trPr>
          <w:trHeight w:val="833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1AAE6" w14:textId="4A199A81" w:rsidR="00766BDE" w:rsidRDefault="00766BDE" w:rsidP="00F561EC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Actividad inicial</w:t>
            </w:r>
          </w:p>
          <w:p w14:paraId="2ABC58F1" w14:textId="128A5B4D" w:rsidR="008C381B" w:rsidRPr="00AC753A" w:rsidRDefault="008C381B" w:rsidP="00AC753A">
            <w:pPr>
              <w:spacing w:before="0" w:after="0"/>
              <w:ind w:right="111"/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</w:pPr>
            <w:r w:rsidRPr="00AC753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¿Qué sabemos?</w:t>
            </w:r>
          </w:p>
          <w:p w14:paraId="65B5F186" w14:textId="53491D8E" w:rsidR="00766BDE" w:rsidRPr="0094539B" w:rsidRDefault="00766BDE" w:rsidP="00F561EC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 w:themeColor="text1"/>
                <w:lang w:val="es-ES_tradnl" w:eastAsia="ca-ES"/>
              </w:rPr>
            </w:pP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36198" w14:textId="120D0E8C" w:rsidR="00766BDE" w:rsidRPr="0094539B" w:rsidRDefault="0065167F" w:rsidP="00C05137">
            <w:pPr>
              <w:spacing w:before="0" w:after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El docente explica en qué consiste la situación de aprendizaje y plantea las preguntas de esta primera </w:t>
            </w:r>
            <w:r w:rsidR="00CD684D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actividad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a toda clase. El objetivo es que el alumnado</w:t>
            </w:r>
            <w:r w:rsidR="00CD684D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ponga</w:t>
            </w:r>
            <w:r w:rsidR="00CD684D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en común sus conocimientos sobre el Día Internacional de la Lengua de Signos y el significado del lema «Las lenguas de signos nos unen».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="00CD684D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También pueden manifestar qué saben sobre la lengua de signos y sus características.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63E8EB" w14:textId="0A467693" w:rsidR="00766BDE" w:rsidRPr="00297C9E" w:rsidRDefault="00425418" w:rsidP="00F561EC">
            <w:pPr>
              <w:spacing w:before="0" w:line="240" w:lineRule="auto"/>
              <w:ind w:right="111"/>
              <w:jc w:val="center"/>
              <w:rPr>
                <w:rFonts w:ascii="Arial" w:hAnsi="Arial"/>
                <w:color w:val="000000" w:themeColor="text1"/>
                <w:lang w:val="es-ES_tradnl"/>
              </w:rPr>
            </w:pPr>
            <w:r w:rsidRPr="00297C9E">
              <w:rPr>
                <w:rFonts w:ascii="Arial" w:hAnsi="Arial"/>
                <w:sz w:val="22"/>
                <w:lang w:val="es-ES_tradnl"/>
              </w:rPr>
              <w:t>20</w:t>
            </w:r>
            <w:r w:rsidR="00AF66D2" w:rsidRPr="00297C9E">
              <w:rPr>
                <w:rFonts w:ascii="Arial" w:hAnsi="Arial"/>
                <w:sz w:val="22"/>
                <w:lang w:val="es-ES_tradnl"/>
              </w:rPr>
              <w:t xml:space="preserve"> minutos</w:t>
            </w:r>
            <w:r w:rsidR="00E36CF7" w:rsidRPr="00297C9E">
              <w:rPr>
                <w:rFonts w:ascii="Arial" w:hAnsi="Arial"/>
                <w:sz w:val="22"/>
                <w:lang w:val="es-ES_tradnl"/>
              </w:rPr>
              <w:t xml:space="preserve"> </w:t>
            </w:r>
          </w:p>
        </w:tc>
      </w:tr>
      <w:tr w:rsidR="00E36CF7" w:rsidRPr="0094539B" w14:paraId="3B7491C0" w14:textId="77777777" w:rsidTr="00297C9E">
        <w:trPr>
          <w:trHeight w:val="2234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F3DF" w14:textId="36F391EC" w:rsidR="00E36CF7" w:rsidRPr="0094539B" w:rsidRDefault="00E36CF7" w:rsidP="00F561EC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 xml:space="preserve">Actividades de desarrollo y de estructuración </w:t>
            </w:r>
          </w:p>
          <w:p w14:paraId="4935972A" w14:textId="0CC44ED0" w:rsidR="00E36CF7" w:rsidRPr="0094539B" w:rsidRDefault="00AC753A" w:rsidP="00F561EC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 w:themeColor="text1"/>
                <w:lang w:val="es-ES_tradnl" w:eastAsia="ca-ES"/>
              </w:rPr>
            </w:pPr>
            <w:r w:rsidRPr="00AC753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Aprendemos nuevos saberes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1818" w14:textId="77777777" w:rsidR="00981768" w:rsidRPr="0094539B" w:rsidRDefault="00E36CF7" w:rsidP="00981768">
            <w:pPr>
              <w:pStyle w:val="Prrafodelista"/>
              <w:numPr>
                <w:ilvl w:val="0"/>
                <w:numId w:val="20"/>
              </w:numPr>
              <w:ind w:left="281" w:hanging="283"/>
              <w:jc w:val="both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>El docente explica la situación de aprendizaje y se resuelven todas las dudas que surjan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  <w:p w14:paraId="6DA50C6F" w14:textId="7DBFAC0A" w:rsidR="00981768" w:rsidRPr="0094539B" w:rsidRDefault="00981768" w:rsidP="00981768">
            <w:pPr>
              <w:pStyle w:val="Prrafodelista"/>
              <w:numPr>
                <w:ilvl w:val="0"/>
                <w:numId w:val="20"/>
              </w:numPr>
              <w:ind w:left="281" w:right="111" w:hanging="283"/>
              <w:rPr>
                <w:rFonts w:ascii="Arial" w:hAnsi="Arial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 xml:space="preserve">Cada alumno, de forma individual y a partir de las directrices que ofrece la situación de aprendizaje, </w:t>
            </w:r>
            <w:r w:rsidR="00B1590A" w:rsidRPr="0094539B">
              <w:rPr>
                <w:rFonts w:ascii="Arial" w:hAnsi="Arial"/>
                <w:sz w:val="22"/>
                <w:lang w:val="es-ES_tradnl"/>
              </w:rPr>
              <w:t>se informa sobre la lengua de signos: en qué consiste, cuáles son sus características, etc. mediante diferentes páginas web.</w:t>
            </w:r>
          </w:p>
          <w:p w14:paraId="6FDAF59C" w14:textId="1F58108F" w:rsidR="00981768" w:rsidRPr="0094539B" w:rsidRDefault="00981768" w:rsidP="00981768">
            <w:pPr>
              <w:pStyle w:val="Prrafodelista"/>
              <w:numPr>
                <w:ilvl w:val="0"/>
                <w:numId w:val="20"/>
              </w:numPr>
              <w:ind w:left="281" w:right="111" w:hanging="283"/>
              <w:rPr>
                <w:rFonts w:ascii="Arial" w:hAnsi="Arial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 xml:space="preserve">A continuación, </w:t>
            </w:r>
            <w:r w:rsidR="009D463D" w:rsidRPr="0094539B">
              <w:rPr>
                <w:rFonts w:ascii="Arial" w:hAnsi="Arial"/>
                <w:sz w:val="22"/>
                <w:lang w:val="es-ES_tradnl"/>
              </w:rPr>
              <w:t>debe analizar una infografía sobre personas sordas y con discapacidad auditiva en España para completar la información</w:t>
            </w:r>
            <w:r w:rsidRPr="0094539B">
              <w:rPr>
                <w:rFonts w:ascii="Arial" w:hAnsi="Arial"/>
                <w:sz w:val="22"/>
                <w:lang w:val="es-ES_tradnl"/>
              </w:rPr>
              <w:t xml:space="preserve">. </w:t>
            </w:r>
          </w:p>
          <w:p w14:paraId="082C957B" w14:textId="2B27255D" w:rsidR="00E36CF7" w:rsidRPr="0094539B" w:rsidRDefault="00981768" w:rsidP="00252117">
            <w:pPr>
              <w:pStyle w:val="Prrafodelista"/>
              <w:numPr>
                <w:ilvl w:val="0"/>
                <w:numId w:val="20"/>
              </w:numPr>
              <w:ind w:left="281" w:hanging="283"/>
              <w:jc w:val="both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 xml:space="preserve">Finalmente, el alumno </w:t>
            </w:r>
            <w:r w:rsidR="00252117" w:rsidRPr="0094539B">
              <w:rPr>
                <w:rFonts w:ascii="Arial" w:hAnsi="Arial"/>
                <w:sz w:val="22"/>
                <w:lang w:val="es-ES_tradnl"/>
              </w:rPr>
              <w:t>consulta</w:t>
            </w:r>
            <w:r w:rsidR="009D463D" w:rsidRPr="0094539B">
              <w:rPr>
                <w:rFonts w:ascii="Arial" w:hAnsi="Arial"/>
                <w:sz w:val="22"/>
                <w:lang w:val="es-ES_tradnl"/>
              </w:rPr>
              <w:t xml:space="preserve"> información</w:t>
            </w:r>
            <w:r w:rsidR="00252117" w:rsidRPr="0094539B">
              <w:rPr>
                <w:rFonts w:ascii="Arial" w:hAnsi="Arial"/>
                <w:sz w:val="22"/>
                <w:lang w:val="es-ES_tradnl"/>
              </w:rPr>
              <w:t xml:space="preserve"> a través de videos</w:t>
            </w:r>
            <w:r w:rsidR="009D463D" w:rsidRPr="0094539B">
              <w:rPr>
                <w:rFonts w:ascii="Arial" w:hAnsi="Arial"/>
                <w:sz w:val="22"/>
                <w:lang w:val="es-ES_tradnl"/>
              </w:rPr>
              <w:t xml:space="preserve"> acerca de la lectura de labios, en qué consiste y cuáles son sus beneficios</w:t>
            </w:r>
            <w:r w:rsidRPr="0094539B">
              <w:rPr>
                <w:rFonts w:ascii="Arial" w:hAnsi="Arial"/>
                <w:sz w:val="22"/>
                <w:lang w:val="es-ES_tradnl"/>
              </w:rPr>
              <w:t>.</w:t>
            </w:r>
            <w:r w:rsidR="009D463D" w:rsidRPr="0094539B">
              <w:rPr>
                <w:rFonts w:ascii="Arial" w:hAnsi="Arial"/>
                <w:sz w:val="22"/>
                <w:lang w:val="es-ES_tradnl"/>
              </w:rPr>
              <w:t xml:space="preserve"> El docente puede valorar si la información obtenida es suficiente o se debe completar.</w:t>
            </w:r>
            <w:r w:rsidR="00E36CF7"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F3A78" w14:textId="77777777" w:rsidR="00E36CF7" w:rsidRPr="00297C9E" w:rsidRDefault="00E36CF7" w:rsidP="00F561EC">
            <w:pPr>
              <w:spacing w:before="60" w:after="60" w:line="240" w:lineRule="auto"/>
              <w:ind w:right="113"/>
              <w:jc w:val="center"/>
              <w:rPr>
                <w:rFonts w:ascii="Arial" w:hAnsi="Arial"/>
                <w:color w:val="000000" w:themeColor="text1"/>
                <w:lang w:val="es-ES_tradnl" w:eastAsia="en-US"/>
              </w:rPr>
            </w:pPr>
          </w:p>
          <w:p w14:paraId="1322DC92" w14:textId="53918DA3" w:rsidR="00E36CF7" w:rsidRPr="00297C9E" w:rsidRDefault="00425418" w:rsidP="00F561EC">
            <w:pPr>
              <w:spacing w:line="240" w:lineRule="auto"/>
              <w:ind w:right="111"/>
              <w:jc w:val="center"/>
              <w:rPr>
                <w:rFonts w:ascii="Arial" w:hAnsi="Arial"/>
                <w:color w:val="000000" w:themeColor="text1"/>
                <w:lang w:val="es-ES_tradnl"/>
              </w:rPr>
            </w:pPr>
            <w:r w:rsidRPr="00297C9E">
              <w:rPr>
                <w:rFonts w:ascii="Arial" w:hAnsi="Arial"/>
                <w:sz w:val="22"/>
                <w:lang w:val="es-ES_tradnl"/>
              </w:rPr>
              <w:t>40</w:t>
            </w:r>
            <w:r w:rsidR="00634573" w:rsidRPr="00297C9E">
              <w:rPr>
                <w:rFonts w:ascii="Arial" w:hAnsi="Arial"/>
                <w:sz w:val="22"/>
                <w:lang w:val="es-ES_tradnl"/>
              </w:rPr>
              <w:t xml:space="preserve"> minutos</w:t>
            </w:r>
            <w:r w:rsidR="00E36CF7" w:rsidRPr="00297C9E">
              <w:rPr>
                <w:rFonts w:ascii="Arial" w:hAnsi="Arial"/>
                <w:sz w:val="22"/>
                <w:lang w:val="es-ES_tradnl"/>
              </w:rPr>
              <w:t xml:space="preserve"> </w:t>
            </w:r>
          </w:p>
        </w:tc>
      </w:tr>
      <w:tr w:rsidR="00B9094E" w:rsidRPr="0094539B" w14:paraId="169A35D1" w14:textId="77777777" w:rsidTr="00297C9E">
        <w:trPr>
          <w:trHeight w:val="1107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7743255" w14:textId="77777777" w:rsidR="00B9094E" w:rsidRPr="0094539B" w:rsidRDefault="00B9094E" w:rsidP="00325EDC">
            <w:pPr>
              <w:spacing w:before="0" w:line="240" w:lineRule="auto"/>
              <w:ind w:left="121" w:right="111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Actividades de aplicación</w:t>
            </w:r>
          </w:p>
          <w:p w14:paraId="1FBBD793" w14:textId="1737B168" w:rsidR="00B9094E" w:rsidRPr="0094539B" w:rsidRDefault="00AC753A" w:rsidP="00325EDC">
            <w:pPr>
              <w:spacing w:line="240" w:lineRule="auto"/>
              <w:ind w:left="121" w:right="111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  <w:r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Aplicamos lo que hemos aprendido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9DD13" w14:textId="77777777" w:rsidR="00B9094E" w:rsidRPr="0094539B" w:rsidRDefault="00B9094E" w:rsidP="00325EDC">
            <w:pPr>
              <w:pStyle w:val="Prrafodelista"/>
              <w:numPr>
                <w:ilvl w:val="0"/>
                <w:numId w:val="23"/>
              </w:numPr>
              <w:ind w:left="281" w:right="111" w:hanging="283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>Para desarrollar estas actividades, el docente forma grupos de 3 o 4 alumnos.</w:t>
            </w:r>
          </w:p>
          <w:p w14:paraId="20B2DDFF" w14:textId="77777777" w:rsidR="00B9094E" w:rsidRPr="0094539B" w:rsidRDefault="00B9094E" w:rsidP="00325EDC">
            <w:pPr>
              <w:pStyle w:val="Prrafodelista"/>
              <w:numPr>
                <w:ilvl w:val="0"/>
                <w:numId w:val="23"/>
              </w:numPr>
              <w:ind w:left="281" w:right="113" w:hanging="283"/>
              <w:rPr>
                <w:rFonts w:ascii="Arial" w:hAnsi="Arial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 xml:space="preserve">En esta actividad se propone que cada grupo traduzca situaciones comunicativas básicas en el centro educativo a la lengua de signos agrupadas por ámbitos: alumnado, profesorado y del curso académico. Para ello, se sugiere que consulten el </w:t>
            </w:r>
            <w:r w:rsidRPr="0094539B">
              <w:rPr>
                <w:rFonts w:ascii="Arial" w:hAnsi="Arial"/>
                <w:i/>
                <w:iCs/>
                <w:sz w:val="22"/>
                <w:lang w:val="es-ES_tradnl"/>
              </w:rPr>
              <w:t>Diccionario de la Lengua de Signos Española (Dilse)</w:t>
            </w:r>
            <w:r w:rsidRPr="0094539B">
              <w:rPr>
                <w:rFonts w:ascii="Arial" w:hAnsi="Arial"/>
                <w:sz w:val="22"/>
                <w:lang w:val="es-ES_tradnl"/>
              </w:rPr>
              <w:t xml:space="preserve"> y la información que ofrece la Biblioteca Virtual Miguel de Cervantes.</w:t>
            </w:r>
          </w:p>
          <w:p w14:paraId="08FB4D0B" w14:textId="77777777" w:rsidR="00B9094E" w:rsidRPr="0094539B" w:rsidRDefault="00B9094E" w:rsidP="00325EDC">
            <w:pPr>
              <w:pStyle w:val="Prrafodelista"/>
              <w:numPr>
                <w:ilvl w:val="0"/>
                <w:numId w:val="23"/>
              </w:numPr>
              <w:ind w:left="281" w:right="111" w:hanging="283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>Una vez adquirida la información necesaria, el alumnado crea fichas visuales en las que se muestran los mensajes con la secuencia de signos y la transcripción correspondiente.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C74476" w14:textId="578EEA6A" w:rsidR="00B9094E" w:rsidRPr="00297C9E" w:rsidRDefault="004A6E2D" w:rsidP="00325EDC">
            <w:pPr>
              <w:spacing w:before="60" w:after="60" w:line="240" w:lineRule="auto"/>
              <w:ind w:right="113"/>
              <w:jc w:val="center"/>
              <w:rPr>
                <w:rFonts w:ascii="Arial" w:hAnsi="Arial"/>
                <w:color w:val="000000" w:themeColor="text1"/>
                <w:lang w:val="es-ES_tradnl" w:eastAsia="en-US"/>
              </w:rPr>
            </w:pPr>
            <w:r w:rsidRPr="00297C9E">
              <w:rPr>
                <w:rFonts w:ascii="Arial" w:hAnsi="Arial"/>
                <w:color w:val="000000" w:themeColor="text1"/>
                <w:lang w:val="es-ES_tradnl"/>
              </w:rPr>
              <w:t>2 horas</w:t>
            </w:r>
            <w:r w:rsidR="003626C9" w:rsidRPr="00297C9E">
              <w:rPr>
                <w:rFonts w:ascii="Arial" w:hAnsi="Arial"/>
                <w:color w:val="000000" w:themeColor="text1"/>
                <w:lang w:val="es-ES_tradnl"/>
              </w:rPr>
              <w:t xml:space="preserve"> </w:t>
            </w:r>
          </w:p>
        </w:tc>
      </w:tr>
      <w:tr w:rsidR="00766BDE" w:rsidRPr="0094539B" w14:paraId="51CDB3CF" w14:textId="77777777" w:rsidTr="00297C9E">
        <w:trPr>
          <w:trHeight w:val="1107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A487518" w14:textId="4964B632" w:rsidR="00766BDE" w:rsidRPr="0094539B" w:rsidRDefault="00766BDE" w:rsidP="0088372D">
            <w:pPr>
              <w:spacing w:before="0" w:line="240" w:lineRule="auto"/>
              <w:ind w:left="121" w:right="111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lastRenderedPageBreak/>
              <w:t>Actividade</w:t>
            </w:r>
            <w:r w:rsidR="009F7863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s</w:t>
            </w: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 xml:space="preserve"> </w:t>
            </w:r>
            <w:r w:rsidR="00B9094E"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finales</w:t>
            </w:r>
          </w:p>
          <w:p w14:paraId="78C0FECB" w14:textId="0623E6F9" w:rsidR="00766BDE" w:rsidRPr="0094539B" w:rsidRDefault="00DD56A9" w:rsidP="0088372D">
            <w:pPr>
              <w:spacing w:line="240" w:lineRule="auto"/>
              <w:ind w:left="121" w:right="111"/>
              <w:rPr>
                <w:rFonts w:ascii="Arial" w:eastAsia="Times New Roman" w:hAnsi="Arial"/>
                <w:color w:val="000000" w:themeColor="text1"/>
                <w:lang w:val="es-ES_tradnl" w:eastAsia="ca-ES"/>
              </w:rPr>
            </w:pPr>
            <w:r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Valoramos lo que hemos aprendido y cómo lo hemos aprendido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FCAB5" w14:textId="77777777" w:rsidR="00782258" w:rsidRPr="0094539B" w:rsidRDefault="006766D6" w:rsidP="006766D6">
            <w:pPr>
              <w:pStyle w:val="Prrafodelista"/>
              <w:numPr>
                <w:ilvl w:val="0"/>
                <w:numId w:val="23"/>
              </w:numPr>
              <w:ind w:left="281" w:right="113" w:hanging="283"/>
              <w:rPr>
                <w:rFonts w:ascii="Arial" w:hAnsi="Arial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 xml:space="preserve">Se propone que el alumnado elabore un gran mural para mostrar los mensajes básicos creados y se sugiere que estén agrupados por temáticas u ordenados por algún otro criterio de interés. </w:t>
            </w:r>
          </w:p>
          <w:p w14:paraId="49980600" w14:textId="22ED0055" w:rsidR="009F0E44" w:rsidRPr="0094539B" w:rsidRDefault="00D274C4" w:rsidP="006766D6">
            <w:pPr>
              <w:pStyle w:val="Prrafodelista"/>
              <w:numPr>
                <w:ilvl w:val="0"/>
                <w:numId w:val="23"/>
              </w:numPr>
              <w:ind w:left="281" w:right="113" w:hanging="283"/>
              <w:rPr>
                <w:rFonts w:ascii="Arial" w:hAnsi="Arial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>Además</w:t>
            </w:r>
            <w:r w:rsidR="00782258" w:rsidRPr="0094539B">
              <w:rPr>
                <w:rFonts w:ascii="Arial" w:hAnsi="Arial"/>
                <w:sz w:val="22"/>
                <w:lang w:val="es-ES_tradnl"/>
              </w:rPr>
              <w:t xml:space="preserve">, se sugiere </w:t>
            </w:r>
            <w:r w:rsidR="006766D6" w:rsidRPr="0094539B">
              <w:rPr>
                <w:rFonts w:ascii="Arial" w:hAnsi="Arial"/>
                <w:sz w:val="22"/>
                <w:lang w:val="es-ES_tradnl"/>
              </w:rPr>
              <w:t>la grabación en vídeo de los diferentes mensajes para compartirlos en el web del centro educativo.</w:t>
            </w:r>
          </w:p>
          <w:p w14:paraId="1EFBB339" w14:textId="79328435" w:rsidR="00D274C4" w:rsidRPr="0094539B" w:rsidRDefault="00D274C4" w:rsidP="006766D6">
            <w:pPr>
              <w:pStyle w:val="Prrafodelista"/>
              <w:numPr>
                <w:ilvl w:val="0"/>
                <w:numId w:val="23"/>
              </w:numPr>
              <w:ind w:left="281" w:right="113" w:hanging="283"/>
              <w:rPr>
                <w:rFonts w:ascii="Arial" w:hAnsi="Arial"/>
                <w:sz w:val="22"/>
                <w:lang w:val="es-ES_tradnl"/>
              </w:rPr>
            </w:pPr>
            <w:r w:rsidRPr="0094539B">
              <w:rPr>
                <w:rFonts w:ascii="Arial" w:hAnsi="Arial"/>
                <w:sz w:val="22"/>
                <w:lang w:val="es-ES_tradnl"/>
              </w:rPr>
              <w:t xml:space="preserve">Finalmente,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el docente invita a cada alumno, individualmente, a reflexionar sobre su proceso de aprendizaje. Se debe insistir en que han de ser muy sinceros para que ellos mismos se den cuenta de su progreso y también de aquellos aspectos en los que necesitan mejorar.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766C0" w14:textId="6E93D910" w:rsidR="00766BDE" w:rsidRPr="00297C9E" w:rsidRDefault="00E36CF7" w:rsidP="00F561EC">
            <w:pPr>
              <w:spacing w:before="60" w:after="60" w:line="240" w:lineRule="auto"/>
              <w:ind w:right="113"/>
              <w:jc w:val="center"/>
              <w:rPr>
                <w:rFonts w:ascii="Arial" w:hAnsi="Arial"/>
                <w:color w:val="000000" w:themeColor="text1"/>
                <w:lang w:val="es-ES_tradnl" w:eastAsia="en-US"/>
              </w:rPr>
            </w:pPr>
            <w:r w:rsidRPr="00297C9E">
              <w:rPr>
                <w:rFonts w:ascii="Arial" w:hAnsi="Arial"/>
                <w:sz w:val="22"/>
                <w:lang w:val="es-ES_tradnl"/>
              </w:rPr>
              <w:t xml:space="preserve">1 </w:t>
            </w:r>
            <w:r w:rsidR="00EA0EC3" w:rsidRPr="00297C9E">
              <w:rPr>
                <w:rFonts w:ascii="Arial" w:hAnsi="Arial"/>
                <w:sz w:val="22"/>
                <w:lang w:val="es-ES_tradnl"/>
              </w:rPr>
              <w:t>hora</w:t>
            </w:r>
            <w:r w:rsidRPr="00297C9E">
              <w:rPr>
                <w:rFonts w:ascii="Arial" w:hAnsi="Arial"/>
                <w:sz w:val="22"/>
                <w:lang w:val="es-ES_tradnl"/>
              </w:rPr>
              <w:t xml:space="preserve"> </w:t>
            </w:r>
          </w:p>
        </w:tc>
      </w:tr>
    </w:tbl>
    <w:p w14:paraId="42C96111" w14:textId="77777777" w:rsidR="007443E5" w:rsidRPr="00CC13A0" w:rsidRDefault="007443E5" w:rsidP="007443E5">
      <w:pPr>
        <w:spacing w:before="0" w:after="160" w:line="259" w:lineRule="auto"/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</w:pPr>
    </w:p>
    <w:p w14:paraId="6D9988F4" w14:textId="747B8C7C" w:rsidR="00DB633E" w:rsidRPr="00CC13A0" w:rsidRDefault="00DB633E" w:rsidP="007443E5">
      <w:pPr>
        <w:spacing w:before="0" w:after="160" w:line="259" w:lineRule="auto"/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</w:pPr>
      <w:r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BRE</w:t>
      </w:r>
      <w:r w:rsidR="00FA2517"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VE</w:t>
      </w:r>
      <w:r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 xml:space="preserve"> DESCRIPCIÓ</w:t>
      </w:r>
      <w:r w:rsidR="00FA2517"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N</w:t>
      </w:r>
      <w:r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 xml:space="preserve"> DE C</w:t>
      </w:r>
      <w:r w:rsidR="00FA2517"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ÓMO</w:t>
      </w:r>
      <w:r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 xml:space="preserve"> </w:t>
      </w:r>
      <w:r w:rsidR="00FA2517"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 xml:space="preserve">SE ABORDAN LOS </w:t>
      </w:r>
      <w:r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VECTOR</w:t>
      </w:r>
      <w:r w:rsidR="00FA2517"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E</w:t>
      </w:r>
      <w:r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 xml:space="preserve">S EN </w:t>
      </w:r>
      <w:r w:rsidR="00FA2517"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ESTA</w:t>
      </w:r>
      <w:r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 xml:space="preserve"> SITUACIÓ</w:t>
      </w:r>
      <w:r w:rsidR="00FA2517" w:rsidRPr="00CC13A0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es-ES_tradnl" w:eastAsia="ca-ES"/>
        </w:rPr>
        <w:t>N DE APRENDIZAJE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6"/>
      </w:tblGrid>
      <w:tr w:rsidR="00C83475" w:rsidRPr="0094539B" w14:paraId="35741460" w14:textId="77777777" w:rsidTr="00DB633E">
        <w:tc>
          <w:tcPr>
            <w:tcW w:w="1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6FED4" w14:textId="7F4670A4" w:rsidR="00807184" w:rsidRDefault="003E2346" w:rsidP="00837E01">
            <w:pPr>
              <w:pStyle w:val="Default"/>
              <w:spacing w:before="240" w:after="120"/>
              <w:ind w:right="111"/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Aprendizajes</w:t>
            </w:r>
            <w:r w:rsidR="00056449"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 xml:space="preserve"> competencial</w:t>
            </w: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es</w:t>
            </w:r>
          </w:p>
          <w:p w14:paraId="1A2972AB" w14:textId="1A1B0D39" w:rsidR="00056449" w:rsidRPr="0094539B" w:rsidRDefault="00056449" w:rsidP="00837E01">
            <w:pPr>
              <w:pStyle w:val="Default"/>
              <w:spacing w:before="240" w:after="120"/>
              <w:ind w:right="111"/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  <w:r w:rsidRPr="0094539B">
              <w:rPr>
                <w:color w:val="000000" w:themeColor="text1"/>
                <w:sz w:val="22"/>
                <w:szCs w:val="22"/>
                <w:lang w:val="es-ES_tradnl"/>
              </w:rPr>
              <w:t>La situació</w:t>
            </w:r>
            <w:r w:rsidR="00124912" w:rsidRPr="0094539B">
              <w:rPr>
                <w:color w:val="000000" w:themeColor="text1"/>
                <w:sz w:val="22"/>
                <w:szCs w:val="22"/>
                <w:lang w:val="es-ES_tradnl"/>
              </w:rPr>
              <w:t xml:space="preserve">n de aprendizaje </w:t>
            </w:r>
            <w:r w:rsidR="00436CFE" w:rsidRPr="0094539B">
              <w:rPr>
                <w:color w:val="000000" w:themeColor="text1"/>
                <w:sz w:val="22"/>
                <w:szCs w:val="22"/>
                <w:lang w:val="es-ES_tradnl"/>
              </w:rPr>
              <w:t xml:space="preserve">tiene como objetivo que los alumnos </w:t>
            </w:r>
            <w:r w:rsidR="00D274C4" w:rsidRPr="0094539B">
              <w:rPr>
                <w:color w:val="000000" w:themeColor="text1"/>
                <w:sz w:val="22"/>
                <w:szCs w:val="22"/>
                <w:lang w:val="es-ES_tradnl"/>
              </w:rPr>
              <w:t xml:space="preserve">conozcan </w:t>
            </w:r>
            <w:r w:rsidR="003E2346" w:rsidRPr="0094539B">
              <w:rPr>
                <w:color w:val="000000" w:themeColor="text1"/>
                <w:sz w:val="22"/>
                <w:szCs w:val="22"/>
                <w:lang w:val="es-ES_tradnl"/>
              </w:rPr>
              <w:t>la</w:t>
            </w:r>
            <w:r w:rsidR="00D274C4" w:rsidRPr="0094539B">
              <w:rPr>
                <w:color w:val="000000" w:themeColor="text1"/>
                <w:sz w:val="22"/>
                <w:szCs w:val="22"/>
                <w:lang w:val="es-ES_tradnl"/>
              </w:rPr>
              <w:t xml:space="preserve"> realidad social</w:t>
            </w:r>
            <w:r w:rsidR="003E2346" w:rsidRPr="0094539B">
              <w:rPr>
                <w:color w:val="000000" w:themeColor="text1"/>
                <w:sz w:val="22"/>
                <w:szCs w:val="22"/>
                <w:lang w:val="es-ES_tradnl"/>
              </w:rPr>
              <w:t xml:space="preserve"> de la lengua de signos</w:t>
            </w:r>
            <w:r w:rsidR="00436CFE" w:rsidRPr="0094539B">
              <w:rPr>
                <w:color w:val="000000" w:themeColor="text1"/>
                <w:sz w:val="22"/>
                <w:szCs w:val="22"/>
                <w:lang w:val="es-ES_tradnl"/>
              </w:rPr>
              <w:t xml:space="preserve">. Para lograr el reto que se propone, el alumnado debe </w:t>
            </w:r>
            <w:r w:rsidR="005361EA" w:rsidRPr="0094539B">
              <w:rPr>
                <w:color w:val="000000" w:themeColor="text1"/>
                <w:sz w:val="22"/>
                <w:szCs w:val="22"/>
                <w:lang w:val="es-ES_tradnl"/>
              </w:rPr>
              <w:t xml:space="preserve">buscar información, </w:t>
            </w:r>
            <w:r w:rsidR="00ED3BAC" w:rsidRPr="0094539B">
              <w:rPr>
                <w:color w:val="000000" w:themeColor="text1"/>
                <w:sz w:val="22"/>
                <w:szCs w:val="22"/>
                <w:lang w:val="es-ES_tradnl"/>
              </w:rPr>
              <w:t>comprender los contenidos</w:t>
            </w:r>
            <w:r w:rsidR="00436CFE" w:rsidRPr="0094539B">
              <w:rPr>
                <w:color w:val="000000" w:themeColor="text1"/>
                <w:sz w:val="22"/>
                <w:szCs w:val="22"/>
                <w:lang w:val="es-ES_tradnl"/>
              </w:rPr>
              <w:t xml:space="preserve">, poner en práctica lo aprendido y reflexionar </w:t>
            </w:r>
            <w:r w:rsidR="00ED3BAC" w:rsidRPr="0094539B">
              <w:rPr>
                <w:color w:val="000000" w:themeColor="text1"/>
                <w:sz w:val="22"/>
                <w:szCs w:val="22"/>
                <w:lang w:val="es-ES_tradnl"/>
              </w:rPr>
              <w:t>de qué modo se pueden expresar mensajes académicos en la lengua de signos.</w:t>
            </w:r>
          </w:p>
          <w:p w14:paraId="5C385CE2" w14:textId="05469172" w:rsidR="00807184" w:rsidRDefault="007952D5" w:rsidP="00D1023F">
            <w:pPr>
              <w:pStyle w:val="Default"/>
              <w:spacing w:after="120"/>
              <w:ind w:right="111"/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 xml:space="preserve">Calidad </w:t>
            </w:r>
            <w:r w:rsidR="0078060D"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 xml:space="preserve">de </w:t>
            </w: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la e</w:t>
            </w:r>
            <w:r w:rsidR="0078060D"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ducació</w:t>
            </w: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n de las lenguas</w:t>
            </w:r>
          </w:p>
          <w:p w14:paraId="0E48328A" w14:textId="188C5F7F" w:rsidR="0078060D" w:rsidRPr="0094539B" w:rsidRDefault="00B111E2" w:rsidP="00D1023F">
            <w:pPr>
              <w:pStyle w:val="Default"/>
              <w:spacing w:after="120"/>
              <w:ind w:right="111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94539B">
              <w:rPr>
                <w:sz w:val="22"/>
                <w:szCs w:val="22"/>
                <w:lang w:val="es-ES_tradnl"/>
              </w:rPr>
              <w:t xml:space="preserve">Esta situación de aprendizaje conlleva poner en práctica el dominio de la lengua escrita y oral. De igual modo, el alumnado debe intercambiar información oral con los compañeros y compañeras del grupo a lo largo del proceso, y expresarse en una </w:t>
            </w:r>
            <w:r w:rsidRPr="0094539B">
              <w:rPr>
                <w:color w:val="0D0D0D"/>
                <w:sz w:val="22"/>
                <w:szCs w:val="22"/>
                <w:lang w:val="es-ES_tradnl"/>
              </w:rPr>
              <w:t>situación oral formal para llevar a cabo su proyecto</w:t>
            </w:r>
            <w:r w:rsidR="00941241" w:rsidRPr="0094539B">
              <w:rPr>
                <w:color w:val="000000" w:themeColor="text1"/>
                <w:sz w:val="22"/>
                <w:szCs w:val="22"/>
                <w:lang w:val="es-ES_tradnl"/>
              </w:rPr>
              <w:t xml:space="preserve">. </w:t>
            </w:r>
          </w:p>
          <w:p w14:paraId="787E0D1B" w14:textId="4FE1CCCB" w:rsidR="00807184" w:rsidRDefault="007443E5" w:rsidP="00436CFE">
            <w:pPr>
              <w:pStyle w:val="Default"/>
              <w:spacing w:after="120"/>
              <w:ind w:right="113"/>
              <w:rPr>
                <w:b/>
                <w:bCs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sz w:val="22"/>
                <w:szCs w:val="22"/>
                <w:lang w:val="es-ES_tradnl"/>
              </w:rPr>
              <w:t>Universalidad del currículum</w:t>
            </w:r>
          </w:p>
          <w:p w14:paraId="07B688B8" w14:textId="1C8BC960" w:rsidR="007443E5" w:rsidRPr="0094539B" w:rsidRDefault="007443E5" w:rsidP="00436CFE">
            <w:pPr>
              <w:pStyle w:val="Default"/>
              <w:spacing w:after="120"/>
              <w:ind w:right="113"/>
              <w:rPr>
                <w:sz w:val="22"/>
                <w:szCs w:val="22"/>
                <w:lang w:val="es-ES_tradnl"/>
              </w:rPr>
            </w:pPr>
            <w:r w:rsidRPr="0094539B">
              <w:rPr>
                <w:sz w:val="22"/>
                <w:szCs w:val="22"/>
                <w:lang w:val="es-ES_tradnl"/>
              </w:rPr>
              <w:t>La universalidad está presente en esta situación de aprendizaje porque parte de una realidad</w:t>
            </w:r>
            <w:r w:rsidR="004E0BFC" w:rsidRPr="0094539B">
              <w:rPr>
                <w:sz w:val="22"/>
                <w:szCs w:val="22"/>
                <w:lang w:val="es-ES_tradnl"/>
              </w:rPr>
              <w:t xml:space="preserve"> común a muchas personas que deben comunicarse mediante la lengua de signos</w:t>
            </w:r>
            <w:r w:rsidR="00E45930" w:rsidRPr="0094539B">
              <w:rPr>
                <w:sz w:val="22"/>
                <w:szCs w:val="22"/>
                <w:lang w:val="es-ES_tradnl"/>
              </w:rPr>
              <w:t>.</w:t>
            </w:r>
            <w:r w:rsidRPr="0094539B">
              <w:rPr>
                <w:sz w:val="22"/>
                <w:szCs w:val="22"/>
                <w:lang w:val="es-ES_tradnl"/>
              </w:rPr>
              <w:t xml:space="preserve"> </w:t>
            </w:r>
            <w:r w:rsidR="00436CFE" w:rsidRPr="0094539B">
              <w:rPr>
                <w:sz w:val="22"/>
                <w:szCs w:val="22"/>
                <w:lang w:val="es-ES_tradnl"/>
              </w:rPr>
              <w:t xml:space="preserve">Además, proporciona un entorno flexible para que todo el alumnado utilice sus habilidades, especialmente las vinculadas con la expresión oral y escrita. El hecho de poder trabajar con otros compañeros y compañeras facilita que todos puedan aprender de todos interaccionando entre ellos. </w:t>
            </w:r>
            <w:r w:rsidRPr="0094539B">
              <w:rPr>
                <w:sz w:val="22"/>
                <w:szCs w:val="22"/>
                <w:lang w:val="es-ES_tradnl"/>
              </w:rPr>
              <w:t xml:space="preserve"> </w:t>
            </w:r>
            <w:r w:rsidR="00436CFE" w:rsidRPr="0094539B">
              <w:rPr>
                <w:sz w:val="22"/>
                <w:szCs w:val="22"/>
                <w:lang w:val="es-ES_tradnl"/>
              </w:rPr>
              <w:t xml:space="preserve"> </w:t>
            </w:r>
          </w:p>
          <w:p w14:paraId="03054825" w14:textId="77777777" w:rsidR="00807184" w:rsidRDefault="00807184" w:rsidP="00436CFE">
            <w:pPr>
              <w:pStyle w:val="Default"/>
              <w:spacing w:after="120"/>
              <w:ind w:right="111"/>
              <w:rPr>
                <w:b/>
                <w:bCs/>
                <w:sz w:val="22"/>
                <w:szCs w:val="22"/>
                <w:lang w:val="es-ES_tradnl"/>
              </w:rPr>
            </w:pPr>
          </w:p>
          <w:p w14:paraId="0B843FFC" w14:textId="7E364516" w:rsidR="00807184" w:rsidRDefault="00B116CA" w:rsidP="00436CFE">
            <w:pPr>
              <w:pStyle w:val="Default"/>
              <w:spacing w:after="120"/>
              <w:ind w:right="111"/>
              <w:rPr>
                <w:b/>
                <w:bCs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sz w:val="22"/>
                <w:szCs w:val="22"/>
                <w:lang w:val="es-ES_tradnl"/>
              </w:rPr>
              <w:lastRenderedPageBreak/>
              <w:t>Coeducación</w:t>
            </w:r>
          </w:p>
          <w:p w14:paraId="1F379A4D" w14:textId="4C5C468D" w:rsidR="00436CFE" w:rsidRPr="0094539B" w:rsidRDefault="00436CFE" w:rsidP="00436CFE">
            <w:pPr>
              <w:pStyle w:val="Default"/>
              <w:spacing w:after="120"/>
              <w:ind w:right="111"/>
              <w:rPr>
                <w:b/>
                <w:bCs/>
                <w:sz w:val="22"/>
                <w:szCs w:val="22"/>
                <w:lang w:val="es-ES_tradnl"/>
              </w:rPr>
            </w:pPr>
            <w:r w:rsidRPr="0094539B">
              <w:rPr>
                <w:sz w:val="22"/>
                <w:szCs w:val="22"/>
                <w:lang w:val="es-ES_tradnl"/>
              </w:rPr>
              <w:t xml:space="preserve">Este vector debería estar presente en la realización de toda la situación de aprendizaje para consolidar un buen desarrollo de las persones que rechace los estereotipos y los roles según el sexo, la identidad o la expresión de género.  </w:t>
            </w:r>
          </w:p>
          <w:p w14:paraId="5BB072F7" w14:textId="77777777" w:rsidR="00807184" w:rsidRDefault="00436CFE" w:rsidP="00436CFE">
            <w:pPr>
              <w:pStyle w:val="Default"/>
              <w:spacing w:after="120"/>
              <w:ind w:right="111"/>
              <w:rPr>
                <w:b/>
                <w:bCs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sz w:val="22"/>
                <w:szCs w:val="22"/>
                <w:lang w:val="es-ES_tradnl"/>
              </w:rPr>
              <w:t>Bienestar emocional</w:t>
            </w:r>
          </w:p>
          <w:p w14:paraId="3327451B" w14:textId="78CFEC7D" w:rsidR="00436CFE" w:rsidRPr="0094539B" w:rsidRDefault="00436CFE" w:rsidP="00436CFE">
            <w:pPr>
              <w:pStyle w:val="Default"/>
              <w:spacing w:after="120"/>
              <w:ind w:right="111"/>
              <w:rPr>
                <w:sz w:val="22"/>
                <w:lang w:val="es-ES_tradnl"/>
              </w:rPr>
            </w:pPr>
            <w:r w:rsidRPr="0094539B">
              <w:rPr>
                <w:sz w:val="22"/>
                <w:lang w:val="es-ES_tradnl"/>
              </w:rPr>
              <w:t xml:space="preserve">Trabajar colaborativamente </w:t>
            </w:r>
            <w:r w:rsidR="00E45930" w:rsidRPr="0094539B">
              <w:rPr>
                <w:sz w:val="22"/>
                <w:lang w:val="es-ES_tradnl"/>
              </w:rPr>
              <w:t>crea</w:t>
            </w:r>
            <w:r w:rsidRPr="0094539B">
              <w:rPr>
                <w:sz w:val="22"/>
                <w:lang w:val="es-ES_tradnl"/>
              </w:rPr>
              <w:t xml:space="preserve"> un espacio de convivencia que promuev</w:t>
            </w:r>
            <w:r w:rsidR="00E45930" w:rsidRPr="0094539B">
              <w:rPr>
                <w:sz w:val="22"/>
                <w:lang w:val="es-ES_tradnl"/>
              </w:rPr>
              <w:t>e</w:t>
            </w:r>
            <w:r w:rsidRPr="0094539B">
              <w:rPr>
                <w:sz w:val="22"/>
                <w:lang w:val="es-ES_tradnl"/>
              </w:rPr>
              <w:t xml:space="preserve"> el bienestar emocional del alumnado. Se potencia tanto la experiencia subjetiva de sentirse bien, en armonía y tranquilidad, como también la experiencia personal de satisfacción con uno mismo para poder hacer frente a las dificultades y superarl</w:t>
            </w:r>
            <w:r w:rsidR="001D717D" w:rsidRPr="0094539B">
              <w:rPr>
                <w:sz w:val="22"/>
                <w:lang w:val="es-ES_tradnl"/>
              </w:rPr>
              <w:t>a</w:t>
            </w:r>
            <w:r w:rsidRPr="0094539B">
              <w:rPr>
                <w:sz w:val="22"/>
                <w:lang w:val="es-ES_tradnl"/>
              </w:rPr>
              <w:t xml:space="preserve">s. El alumnado, en todo momento, se ha de sentir seguro y con confianza, tanto por el apoyo del docente como de los compañeros y compañeras.  </w:t>
            </w:r>
          </w:p>
          <w:p w14:paraId="151C4F36" w14:textId="77777777" w:rsidR="00807184" w:rsidRDefault="00436CFE" w:rsidP="00837E01">
            <w:pPr>
              <w:spacing w:before="0" w:line="259" w:lineRule="auto"/>
              <w:ind w:right="111"/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</w:pP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Ciu</w:t>
            </w:r>
            <w:r w:rsidR="001D717D"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d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adan</w:t>
            </w:r>
            <w:r w:rsidR="001D717D"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í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a democr</w:t>
            </w:r>
            <w:r w:rsidR="001D717D"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á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 xml:space="preserve">tica </w:t>
            </w:r>
            <w:r w:rsidR="001D717D"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y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 xml:space="preserve"> consci</w:t>
            </w:r>
            <w:r w:rsidR="001D717D"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ncia global</w:t>
            </w:r>
          </w:p>
          <w:p w14:paraId="3627F1CD" w14:textId="1F892B88" w:rsidR="00DB633E" w:rsidRPr="00807184" w:rsidRDefault="00436CFE" w:rsidP="00807184">
            <w:pPr>
              <w:spacing w:before="0" w:line="259" w:lineRule="auto"/>
              <w:ind w:right="111"/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</w:pPr>
            <w:r w:rsidRPr="0094539B">
              <w:rPr>
                <w:rFonts w:ascii="Arial" w:hAnsi="Arial"/>
                <w:color w:val="000000"/>
                <w:sz w:val="22"/>
                <w:lang w:val="es-ES_tradnl" w:eastAsia="en-US"/>
              </w:rPr>
              <w:t>La</w:t>
            </w:r>
            <w:r w:rsidRPr="0094539B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 xml:space="preserve"> situació</w:t>
            </w:r>
            <w:r w:rsidR="001D717D" w:rsidRPr="0094539B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n de aprendizaje</w:t>
            </w:r>
            <w:r w:rsidR="00AE0A78" w:rsidRPr="0094539B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 xml:space="preserve"> invita a conocer y apoyar la identidad lingüística y la diversidad cultural de las personas sordas y otros usuarios de la lengua de signos e</w:t>
            </w:r>
            <w:r w:rsidR="001D717D" w:rsidRPr="0094539B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 xml:space="preserve"> implica un compromiso por parte del alumnado con la sociedad</w:t>
            </w:r>
            <w:r w:rsidRPr="0094539B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.</w:t>
            </w:r>
          </w:p>
        </w:tc>
      </w:tr>
    </w:tbl>
    <w:p w14:paraId="7956D774" w14:textId="5B8504B8" w:rsidR="007443E5" w:rsidRPr="0094539B" w:rsidRDefault="007443E5" w:rsidP="009162D5">
      <w:pPr>
        <w:spacing w:before="0" w:after="160" w:line="259" w:lineRule="auto"/>
        <w:ind w:right="111"/>
        <w:rPr>
          <w:rFonts w:ascii="Arial" w:eastAsia="Times New Roman" w:hAnsi="Arial"/>
          <w:b/>
          <w:bCs/>
          <w:color w:val="FF0000"/>
          <w:sz w:val="22"/>
          <w:lang w:val="es-ES_tradnl" w:eastAsia="ca-ES"/>
        </w:rPr>
      </w:pPr>
    </w:p>
    <w:p w14:paraId="3077E19E" w14:textId="77777777" w:rsidR="001D717D" w:rsidRPr="0094539B" w:rsidRDefault="001D717D" w:rsidP="009162D5">
      <w:pPr>
        <w:spacing w:before="0" w:after="160" w:line="259" w:lineRule="auto"/>
        <w:ind w:right="111"/>
        <w:rPr>
          <w:rFonts w:ascii="Arial" w:eastAsia="Times New Roman" w:hAnsi="Arial"/>
          <w:b/>
          <w:bCs/>
          <w:color w:val="FF0000"/>
          <w:sz w:val="22"/>
          <w:lang w:val="es-ES_tradnl" w:eastAsia="ca-ES"/>
        </w:rPr>
      </w:pPr>
    </w:p>
    <w:p w14:paraId="413E649E" w14:textId="3D6AE565" w:rsidR="00DB633E" w:rsidRPr="0094539B" w:rsidRDefault="00DB633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</w:pP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ME</w:t>
      </w:r>
      <w:r w:rsidR="00B06025"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>DIDAS Y RECURSOS</w:t>
      </w:r>
      <w:r w:rsidR="009C0D78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t xml:space="preserve"> </w:t>
      </w:r>
      <w:hyperlink r:id="rId7" w:history="1">
        <w:r w:rsidRPr="0094539B">
          <w:rPr>
            <w:rFonts w:ascii="Arial" w:eastAsia="Times New Roman" w:hAnsi="Arial"/>
            <w:b/>
            <w:bCs/>
            <w:color w:val="000000" w:themeColor="text1"/>
            <w:sz w:val="22"/>
            <w:lang w:val="es-ES_tradnl" w:eastAsia="ca-ES"/>
          </w:rPr>
          <w:t>UNIVERSAL</w:t>
        </w:r>
        <w:r w:rsidR="00B06025" w:rsidRPr="0094539B">
          <w:rPr>
            <w:rFonts w:ascii="Arial" w:eastAsia="Times New Roman" w:hAnsi="Arial"/>
            <w:b/>
            <w:bCs/>
            <w:color w:val="000000" w:themeColor="text1"/>
            <w:sz w:val="22"/>
            <w:lang w:val="es-ES_tradnl" w:eastAsia="ca-ES"/>
          </w:rPr>
          <w:t>E</w:t>
        </w:r>
        <w:r w:rsidRPr="0094539B">
          <w:rPr>
            <w:rFonts w:ascii="Arial" w:eastAsia="Times New Roman" w:hAnsi="Arial"/>
            <w:b/>
            <w:bCs/>
            <w:color w:val="000000" w:themeColor="text1"/>
            <w:sz w:val="22"/>
            <w:lang w:val="es-ES_tradnl" w:eastAsia="ca-ES"/>
          </w:rPr>
          <w:t>S</w:t>
        </w:r>
      </w:hyperlink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6"/>
      </w:tblGrid>
      <w:tr w:rsidR="00DB633E" w:rsidRPr="0094539B" w14:paraId="47529A8F" w14:textId="77777777" w:rsidTr="00DB633E">
        <w:tc>
          <w:tcPr>
            <w:tcW w:w="1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1A533" w14:textId="77777777" w:rsidR="00627E48" w:rsidRPr="0094539B" w:rsidRDefault="00627E48" w:rsidP="00627E48">
            <w:pPr>
              <w:kinsoku w:val="0"/>
              <w:overflowPunct w:val="0"/>
              <w:autoSpaceDE w:val="0"/>
              <w:autoSpaceDN w:val="0"/>
              <w:adjustRightInd w:val="0"/>
              <w:ind w:left="40"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La situación de aprendizaje incluye un conjunto de medidas y apoyos para facilitar el aprendizaje de todo el alumnado:</w:t>
            </w:r>
          </w:p>
          <w:p w14:paraId="58AB5B82" w14:textId="77777777" w:rsidR="00627E48" w:rsidRPr="0094539B" w:rsidRDefault="00627E48" w:rsidP="00627E48">
            <w:pPr>
              <w:kinsoku w:val="0"/>
              <w:overflowPunct w:val="0"/>
              <w:autoSpaceDE w:val="0"/>
              <w:autoSpaceDN w:val="0"/>
              <w:adjustRightInd w:val="0"/>
              <w:ind w:left="40"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El trabajo en grupo permite a la profesora o al profesor observar las aportaciones que hace cada alumno para resolver las actividades propuestas y acompañar, con buenas preguntas y sugerencias, el progreso del grupo y de cada uno de los alumnos.</w:t>
            </w:r>
          </w:p>
          <w:p w14:paraId="11A6CEA7" w14:textId="40E27D18" w:rsidR="00DB633E" w:rsidRPr="0094539B" w:rsidRDefault="00627E48" w:rsidP="00627E48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left="40" w:right="111"/>
              <w:rPr>
                <w:rFonts w:ascii="Arial" w:hAnsi="Arial"/>
                <w:sz w:val="22"/>
                <w:lang w:val="es-ES_tradnl" w:eastAsia="en-U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Esta forma de trabajar facilita la colaboración entre el alumnado tanto en la fase de desarrollo como en la de la aplicación, de modo que las alumnas y los alumnos siempre disponen de la posibilidad de apoyo entre iguales, a parte de la propia ayuda del profesorado.</w:t>
            </w:r>
          </w:p>
        </w:tc>
      </w:tr>
    </w:tbl>
    <w:p w14:paraId="1A882486" w14:textId="77777777" w:rsidR="00006CCB" w:rsidRDefault="00006CCB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es-ES_tradnl" w:eastAsia="ca-ES"/>
        </w:rPr>
      </w:pPr>
    </w:p>
    <w:p w14:paraId="28719B1C" w14:textId="77777777" w:rsidR="00807184" w:rsidRDefault="00807184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es-ES_tradnl" w:eastAsia="ca-ES"/>
        </w:rPr>
      </w:pPr>
    </w:p>
    <w:p w14:paraId="382D92E0" w14:textId="77777777" w:rsidR="00807184" w:rsidRDefault="00807184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es-ES_tradnl" w:eastAsia="ca-ES"/>
        </w:rPr>
      </w:pPr>
    </w:p>
    <w:p w14:paraId="0A0177B6" w14:textId="77777777" w:rsidR="00807184" w:rsidRDefault="00807184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es-ES_tradnl" w:eastAsia="ca-ES"/>
        </w:rPr>
      </w:pPr>
    </w:p>
    <w:p w14:paraId="2318E071" w14:textId="77777777" w:rsidR="00807184" w:rsidRPr="0094539B" w:rsidRDefault="00807184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es-ES_tradnl" w:eastAsia="ca-ES"/>
        </w:rPr>
      </w:pPr>
    </w:p>
    <w:p w14:paraId="47003B23" w14:textId="26F475F2" w:rsidR="00DB633E" w:rsidRPr="0094539B" w:rsidRDefault="00132A3F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</w:pPr>
      <w:r w:rsidRPr="0094539B">
        <w:rPr>
          <w:rFonts w:ascii="Arial" w:eastAsia="Times New Roman" w:hAnsi="Arial"/>
          <w:b/>
          <w:bCs/>
          <w:color w:val="000000" w:themeColor="text1"/>
          <w:sz w:val="22"/>
          <w:lang w:val="es-ES_tradnl" w:eastAsia="ca-ES"/>
        </w:rPr>
        <w:lastRenderedPageBreak/>
        <w:t>MEDIDAS Y RECURSOS ADICIONALES O INTENSIVOS</w:t>
      </w:r>
    </w:p>
    <w:p w14:paraId="6EE989B9" w14:textId="24C66B4A" w:rsidR="00DB633E" w:rsidRPr="00807184" w:rsidRDefault="000E1C24" w:rsidP="009162D5">
      <w:pPr>
        <w:spacing w:before="0" w:line="240" w:lineRule="auto"/>
        <w:ind w:right="111"/>
        <w:rPr>
          <w:rFonts w:ascii="Arial" w:eastAsia="Times New Roman" w:hAnsi="Arial"/>
          <w:color w:val="000000" w:themeColor="text1"/>
          <w:sz w:val="22"/>
          <w:lang w:val="es-ES_tradnl" w:eastAsia="ca-ES"/>
        </w:rPr>
      </w:pPr>
      <w:r w:rsidRPr="00807184">
        <w:rPr>
          <w:rFonts w:ascii="Arial" w:eastAsia="Times New Roman" w:hAnsi="Arial"/>
          <w:color w:val="000000" w:themeColor="text1"/>
          <w:sz w:val="22"/>
          <w:lang w:val="es-ES_tradnl" w:eastAsia="ca-ES"/>
        </w:rPr>
        <w:t>¿Qué medidas o apoyos adicionales o intensivos se proponen para cada uno de los alumnos o alumnas siguientes?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1296"/>
      </w:tblGrid>
      <w:tr w:rsidR="00DB633E" w:rsidRPr="0094539B" w14:paraId="3455C720" w14:textId="77777777" w:rsidTr="00807184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58083" w14:textId="664F1358" w:rsidR="00DB633E" w:rsidRPr="0094539B" w:rsidRDefault="00DB633E" w:rsidP="00C83475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>Alumn</w:t>
            </w:r>
            <w:r w:rsidR="00B27B18" w:rsidRPr="0094539B">
              <w:rPr>
                <w:rFonts w:ascii="Arial" w:eastAsia="Times New Roman" w:hAnsi="Arial"/>
                <w:b/>
                <w:bCs/>
                <w:color w:val="000000"/>
                <w:sz w:val="22"/>
                <w:lang w:val="es-ES_tradnl" w:eastAsia="ca-ES"/>
              </w:rPr>
              <w:t>a/o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FD045" w14:textId="3D74DC26" w:rsidR="00DB633E" w:rsidRPr="0094539B" w:rsidRDefault="00903467" w:rsidP="00C83475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</w:pPr>
            <w:r w:rsidRPr="0094539B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es-ES_tradnl" w:eastAsia="ca-ES"/>
              </w:rPr>
              <w:t>Medida y apoyo adicional o intensivo</w:t>
            </w:r>
          </w:p>
        </w:tc>
      </w:tr>
      <w:tr w:rsidR="00DB633E" w:rsidRPr="0094539B" w14:paraId="4B8540F6" w14:textId="77777777" w:rsidTr="00C83475">
        <w:trPr>
          <w:trHeight w:val="39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4EB38" w14:textId="77777777" w:rsidR="00DB633E" w:rsidRPr="0094539B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es-ES_tradnl" w:eastAsia="ca-ES"/>
              </w:rPr>
            </w:pP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09FF4" w14:textId="77777777" w:rsidR="00DB633E" w:rsidRPr="0094539B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es-ES_tradnl" w:eastAsia="ca-ES"/>
              </w:rPr>
            </w:pPr>
          </w:p>
        </w:tc>
      </w:tr>
      <w:tr w:rsidR="00DB633E" w:rsidRPr="0094539B" w14:paraId="6378159C" w14:textId="77777777" w:rsidTr="00C83475">
        <w:trPr>
          <w:trHeight w:val="34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9F7CE" w14:textId="77777777" w:rsidR="00DB633E" w:rsidRPr="0094539B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es-ES_tradnl" w:eastAsia="ca-ES"/>
              </w:rPr>
            </w:pP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47CE4" w14:textId="77777777" w:rsidR="00DB633E" w:rsidRPr="0094539B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es-ES_tradnl" w:eastAsia="ca-ES"/>
              </w:rPr>
            </w:pPr>
          </w:p>
        </w:tc>
      </w:tr>
    </w:tbl>
    <w:p w14:paraId="10E1F943" w14:textId="421AF182" w:rsidR="00DB633E" w:rsidRPr="0094539B" w:rsidRDefault="00DB633E" w:rsidP="009162D5">
      <w:pPr>
        <w:spacing w:before="0" w:line="240" w:lineRule="auto"/>
        <w:ind w:right="111"/>
        <w:jc w:val="right"/>
        <w:rPr>
          <w:rFonts w:ascii="Arial" w:eastAsia="Times New Roman" w:hAnsi="Arial"/>
          <w:color w:val="000000"/>
          <w:sz w:val="22"/>
          <w:lang w:val="es-ES_tradnl" w:eastAsia="ca-ES"/>
        </w:rPr>
      </w:pPr>
    </w:p>
    <w:sectPr w:rsidR="00DB633E" w:rsidRPr="0094539B" w:rsidSect="00E12BF3">
      <w:headerReference w:type="default" r:id="rId8"/>
      <w:footerReference w:type="even" r:id="rId9"/>
      <w:footerReference w:type="default" r:id="rId10"/>
      <w:pgSz w:w="16838" w:h="11906" w:orient="landscape" w:code="9"/>
      <w:pgMar w:top="1417" w:right="1701" w:bottom="1417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EEB9" w14:textId="77777777" w:rsidR="00D94987" w:rsidRDefault="00D94987" w:rsidP="009D28FF">
      <w:pPr>
        <w:spacing w:before="0" w:after="0" w:line="240" w:lineRule="auto"/>
      </w:pPr>
      <w:r>
        <w:separator/>
      </w:r>
    </w:p>
  </w:endnote>
  <w:endnote w:type="continuationSeparator" w:id="0">
    <w:p w14:paraId="5F2181B8" w14:textId="77777777" w:rsidR="00D94987" w:rsidRDefault="00D94987" w:rsidP="009D28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yStd-Bold">
    <w:altName w:val="Courier New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 Roman">
    <w:altName w:val="Cambria"/>
    <w:panose1 w:val="020B0604020202020204"/>
    <w:charset w:val="4D"/>
    <w:family w:val="roman"/>
    <w:pitch w:val="variable"/>
    <w:sig w:usb0="80000027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13858175"/>
      <w:docPartObj>
        <w:docPartGallery w:val="Page Numbers (Bottom of Page)"/>
        <w:docPartUnique/>
      </w:docPartObj>
    </w:sdtPr>
    <w:sdtContent>
      <w:p w14:paraId="3BBD325B" w14:textId="79E86E95" w:rsidR="00456A83" w:rsidRDefault="00456A83" w:rsidP="00C834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id w:val="572245250"/>
      <w:docPartObj>
        <w:docPartGallery w:val="Page Numbers (Bottom of Page)"/>
        <w:docPartUnique/>
      </w:docPartObj>
    </w:sdtPr>
    <w:sdtContent>
      <w:p w14:paraId="0B0FDA21" w14:textId="73260A20" w:rsidR="00D90C3C" w:rsidRDefault="00D90C3C" w:rsidP="00456A83">
        <w:pPr>
          <w:pStyle w:val="Piedepgina"/>
          <w:ind w:right="360" w:firstLine="360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404A954" wp14:editId="21E0E7CA">
              <wp:extent cx="980658" cy="325925"/>
              <wp:effectExtent l="0" t="0" r="0" b="4445"/>
              <wp:docPr id="1" name="Imagen 1" descr="Un dibujo con letras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Descripción generada automáticamente con confianza baj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0574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808B3CA" w14:textId="19E5CC44" w:rsidR="009D28FF" w:rsidRDefault="009D28FF" w:rsidP="009D28FF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37371580"/>
      <w:docPartObj>
        <w:docPartGallery w:val="Page Numbers (Bottom of Page)"/>
        <w:docPartUnique/>
      </w:docPartObj>
    </w:sdtPr>
    <w:sdtContent>
      <w:p w14:paraId="387790F4" w14:textId="669A2452" w:rsidR="00C83475" w:rsidRDefault="00C83475" w:rsidP="00A763C5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C83475">
          <w:rPr>
            <w:rStyle w:val="Nmerodepgina"/>
            <w:rFonts w:ascii="Times New Roman" w:hAnsi="Times New Roman" w:cs="Times New Roman"/>
          </w:rPr>
          <w:fldChar w:fldCharType="begin"/>
        </w:r>
        <w:r w:rsidRPr="00C83475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C83475">
          <w:rPr>
            <w:rStyle w:val="Nmerodepgina"/>
            <w:rFonts w:ascii="Times New Roman" w:hAnsi="Times New Roman" w:cs="Times New Roman"/>
          </w:rPr>
          <w:fldChar w:fldCharType="separate"/>
        </w:r>
        <w:r w:rsidRPr="00C83475">
          <w:rPr>
            <w:rStyle w:val="Nmerodepgina"/>
            <w:rFonts w:ascii="Times New Roman" w:hAnsi="Times New Roman" w:cs="Times New Roman"/>
            <w:noProof/>
          </w:rPr>
          <w:t>1</w:t>
        </w:r>
        <w:r w:rsidRPr="00C83475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2F8B06BB" w14:textId="74874C22" w:rsidR="009E6882" w:rsidRDefault="00456A83" w:rsidP="00C83475">
    <w:pPr>
      <w:pStyle w:val="Piedepgina"/>
      <w:ind w:right="360"/>
    </w:pPr>
    <w:r>
      <w:rPr>
        <w:noProof/>
      </w:rPr>
      <w:drawing>
        <wp:inline distT="0" distB="0" distL="0" distR="0" wp14:anchorId="0580B7DB" wp14:editId="3619F7A5">
          <wp:extent cx="980658" cy="325925"/>
          <wp:effectExtent l="0" t="0" r="0" b="4445"/>
          <wp:docPr id="2" name="Imagen 2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con letras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574" cy="345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DEAF" w14:textId="77777777" w:rsidR="00D94987" w:rsidRDefault="00D94987" w:rsidP="009D28FF">
      <w:pPr>
        <w:spacing w:before="0" w:after="0" w:line="240" w:lineRule="auto"/>
      </w:pPr>
      <w:r>
        <w:separator/>
      </w:r>
    </w:p>
  </w:footnote>
  <w:footnote w:type="continuationSeparator" w:id="0">
    <w:p w14:paraId="786E0F75" w14:textId="77777777" w:rsidR="00D94987" w:rsidRDefault="00D94987" w:rsidP="009D28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68DB" w14:textId="04647558" w:rsidR="003F6C41" w:rsidRDefault="003F6C41" w:rsidP="003F6C41">
    <w:pPr>
      <w:pStyle w:val="Encabezado"/>
      <w:jc w:val="right"/>
      <w:rPr>
        <w:rFonts w:ascii="Arial" w:hAnsi="Arial"/>
        <w:sz w:val="22"/>
        <w:lang w:val="ca-ES"/>
      </w:rPr>
    </w:pPr>
    <w:r w:rsidRPr="000E75F3">
      <w:rPr>
        <w:rFonts w:ascii="Arial" w:hAnsi="Arial"/>
        <w:sz w:val="22"/>
        <w:lang w:val="ca-ES"/>
      </w:rPr>
      <w:t>Programació</w:t>
    </w:r>
    <w:r>
      <w:rPr>
        <w:rFonts w:ascii="Arial" w:hAnsi="Arial"/>
        <w:sz w:val="22"/>
        <w:lang w:val="ca-ES"/>
      </w:rPr>
      <w:t>n</w:t>
    </w:r>
    <w:r w:rsidRPr="000E75F3">
      <w:rPr>
        <w:rFonts w:ascii="Arial" w:hAnsi="Arial"/>
        <w:sz w:val="22"/>
        <w:lang w:val="ca-ES"/>
      </w:rPr>
      <w:t xml:space="preserve"> </w:t>
    </w:r>
    <w:r>
      <w:rPr>
        <w:rFonts w:ascii="Arial" w:hAnsi="Arial"/>
        <w:sz w:val="22"/>
        <w:lang w:val="ca-ES"/>
      </w:rPr>
      <w:t xml:space="preserve">de la </w:t>
    </w:r>
    <w:r w:rsidRPr="000E75F3">
      <w:rPr>
        <w:rFonts w:ascii="Arial" w:hAnsi="Arial"/>
        <w:sz w:val="22"/>
        <w:lang w:val="ca-ES"/>
      </w:rPr>
      <w:t>situació</w:t>
    </w:r>
    <w:r>
      <w:rPr>
        <w:rFonts w:ascii="Arial" w:hAnsi="Arial"/>
        <w:sz w:val="22"/>
        <w:lang w:val="ca-ES"/>
      </w:rPr>
      <w:t>n</w:t>
    </w:r>
    <w:r w:rsidRPr="000E75F3">
      <w:rPr>
        <w:rFonts w:ascii="Arial" w:hAnsi="Arial"/>
        <w:sz w:val="22"/>
        <w:lang w:val="ca-ES"/>
      </w:rPr>
      <w:t xml:space="preserve"> </w:t>
    </w:r>
    <w:r>
      <w:rPr>
        <w:rFonts w:ascii="Arial" w:hAnsi="Arial"/>
        <w:sz w:val="22"/>
        <w:lang w:val="ca-ES"/>
      </w:rPr>
      <w:t>de aprendizaje</w:t>
    </w:r>
  </w:p>
  <w:p w14:paraId="77226B14" w14:textId="20FBB26B" w:rsidR="003F6C41" w:rsidRPr="000E75F3" w:rsidRDefault="003F6C41" w:rsidP="003F6C41">
    <w:pPr>
      <w:pStyle w:val="Encabezado"/>
      <w:jc w:val="right"/>
      <w:rPr>
        <w:rFonts w:ascii="Arial" w:hAnsi="Arial"/>
        <w:sz w:val="22"/>
        <w:lang w:val="ca-ES"/>
      </w:rPr>
    </w:pPr>
    <w:r>
      <w:rPr>
        <w:rFonts w:ascii="Arial" w:hAnsi="Arial"/>
        <w:sz w:val="22"/>
        <w:lang w:val="ca-ES"/>
      </w:rPr>
      <w:t>Lengua castellana y literatura 4.º de ESO</w:t>
    </w:r>
  </w:p>
  <w:p w14:paraId="2C431B63" w14:textId="77777777" w:rsidR="003F6C41" w:rsidRDefault="003F6C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hanging="19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DD4AA6"/>
    <w:multiLevelType w:val="multilevel"/>
    <w:tmpl w:val="E93432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4E0299"/>
    <w:multiLevelType w:val="hybridMultilevel"/>
    <w:tmpl w:val="E176061E"/>
    <w:lvl w:ilvl="0" w:tplc="6A906C5E">
      <w:start w:val="1"/>
      <w:numFmt w:val="decimal"/>
      <w:lvlText w:val="%1."/>
      <w:lvlJc w:val="left"/>
      <w:pPr>
        <w:ind w:left="750" w:hanging="390"/>
      </w:pPr>
      <w:rPr>
        <w:rFonts w:ascii="AndyStd-Bold" w:eastAsia="Arial" w:hAnsi="AndyStd-Bold" w:cs="AndyStd-Bold" w:hint="default"/>
        <w:b/>
        <w:color w:val="FF8000"/>
        <w:sz w:val="32"/>
      </w:rPr>
    </w:lvl>
    <w:lvl w:ilvl="1" w:tplc="E79CFC9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B035E0"/>
    <w:multiLevelType w:val="hybridMultilevel"/>
    <w:tmpl w:val="B40498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50289"/>
    <w:multiLevelType w:val="hybridMultilevel"/>
    <w:tmpl w:val="F7529D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73F2"/>
    <w:multiLevelType w:val="hybridMultilevel"/>
    <w:tmpl w:val="AE043B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43A2"/>
    <w:multiLevelType w:val="hybridMultilevel"/>
    <w:tmpl w:val="6B8686CE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29914E62"/>
    <w:multiLevelType w:val="hybridMultilevel"/>
    <w:tmpl w:val="92901D68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34525CB2"/>
    <w:multiLevelType w:val="hybridMultilevel"/>
    <w:tmpl w:val="CBCE337E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391A490E"/>
    <w:multiLevelType w:val="hybridMultilevel"/>
    <w:tmpl w:val="726C3C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17F8E"/>
    <w:multiLevelType w:val="hybridMultilevel"/>
    <w:tmpl w:val="961E60FE"/>
    <w:lvl w:ilvl="0" w:tplc="64E63CE0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A7D0750E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3992F1F0">
      <w:numFmt w:val="bullet"/>
      <w:lvlText w:val="•"/>
      <w:lvlJc w:val="left"/>
      <w:pPr>
        <w:ind w:left="2509" w:hanging="360"/>
      </w:pPr>
      <w:rPr>
        <w:rFonts w:hint="default"/>
      </w:rPr>
    </w:lvl>
    <w:lvl w:ilvl="3" w:tplc="28826112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5F5236D6"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FB877A0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A964FDEE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24A63DFC">
      <w:numFmt w:val="bullet"/>
      <w:lvlText w:val="•"/>
      <w:lvlJc w:val="left"/>
      <w:pPr>
        <w:ind w:left="6732" w:hanging="360"/>
      </w:pPr>
      <w:rPr>
        <w:rFonts w:hint="default"/>
      </w:rPr>
    </w:lvl>
    <w:lvl w:ilvl="8" w:tplc="7C40131C"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15" w15:restartNumberingAfterBreak="0">
    <w:nsid w:val="50D67170"/>
    <w:multiLevelType w:val="hybridMultilevel"/>
    <w:tmpl w:val="AAEEF6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0772C"/>
    <w:multiLevelType w:val="hybridMultilevel"/>
    <w:tmpl w:val="4EFC79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D03AC"/>
    <w:multiLevelType w:val="hybridMultilevel"/>
    <w:tmpl w:val="223CD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17660"/>
    <w:multiLevelType w:val="hybridMultilevel"/>
    <w:tmpl w:val="F7F887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A0DEF"/>
    <w:multiLevelType w:val="hybridMultilevel"/>
    <w:tmpl w:val="ED2C7642"/>
    <w:lvl w:ilvl="0" w:tplc="3EB28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 w15:restartNumberingAfterBreak="0">
    <w:nsid w:val="606F4112"/>
    <w:multiLevelType w:val="hybridMultilevel"/>
    <w:tmpl w:val="3D9273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0965"/>
    <w:multiLevelType w:val="hybridMultilevel"/>
    <w:tmpl w:val="526A1BB2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25FB3"/>
    <w:multiLevelType w:val="hybridMultilevel"/>
    <w:tmpl w:val="44363952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258CB"/>
    <w:multiLevelType w:val="hybridMultilevel"/>
    <w:tmpl w:val="913AD0F8"/>
    <w:lvl w:ilvl="0" w:tplc="04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78147A04"/>
    <w:multiLevelType w:val="hybridMultilevel"/>
    <w:tmpl w:val="9F9A67B6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7D2376A8"/>
    <w:multiLevelType w:val="hybridMultilevel"/>
    <w:tmpl w:val="4ACE4688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375592746">
    <w:abstractNumId w:val="4"/>
  </w:num>
  <w:num w:numId="2" w16cid:durableId="1218738254">
    <w:abstractNumId w:val="3"/>
  </w:num>
  <w:num w:numId="3" w16cid:durableId="745568383">
    <w:abstractNumId w:val="2"/>
  </w:num>
  <w:num w:numId="4" w16cid:durableId="75176154">
    <w:abstractNumId w:val="1"/>
  </w:num>
  <w:num w:numId="5" w16cid:durableId="561137447">
    <w:abstractNumId w:val="0"/>
  </w:num>
  <w:num w:numId="6" w16cid:durableId="430854080">
    <w:abstractNumId w:val="12"/>
  </w:num>
  <w:num w:numId="7" w16cid:durableId="2143770088">
    <w:abstractNumId w:val="25"/>
  </w:num>
  <w:num w:numId="8" w16cid:durableId="406613135">
    <w:abstractNumId w:val="5"/>
  </w:num>
  <w:num w:numId="9" w16cid:durableId="1393189952">
    <w:abstractNumId w:val="6"/>
  </w:num>
  <w:num w:numId="10" w16cid:durableId="645210799">
    <w:abstractNumId w:val="7"/>
  </w:num>
  <w:num w:numId="11" w16cid:durableId="751971144">
    <w:abstractNumId w:val="11"/>
  </w:num>
  <w:num w:numId="12" w16cid:durableId="1866475486">
    <w:abstractNumId w:val="10"/>
  </w:num>
  <w:num w:numId="13" w16cid:durableId="772673532">
    <w:abstractNumId w:val="22"/>
  </w:num>
  <w:num w:numId="14" w16cid:durableId="1066803047">
    <w:abstractNumId w:val="24"/>
  </w:num>
  <w:num w:numId="15" w16cid:durableId="1189754562">
    <w:abstractNumId w:val="14"/>
  </w:num>
  <w:num w:numId="16" w16cid:durableId="876166637">
    <w:abstractNumId w:val="21"/>
  </w:num>
  <w:num w:numId="17" w16cid:durableId="1723362120">
    <w:abstractNumId w:val="23"/>
  </w:num>
  <w:num w:numId="18" w16cid:durableId="1865291962">
    <w:abstractNumId w:val="19"/>
  </w:num>
  <w:num w:numId="19" w16cid:durableId="1905336736">
    <w:abstractNumId w:val="13"/>
  </w:num>
  <w:num w:numId="20" w16cid:durableId="1294289369">
    <w:abstractNumId w:val="18"/>
  </w:num>
  <w:num w:numId="21" w16cid:durableId="2142991739">
    <w:abstractNumId w:val="15"/>
  </w:num>
  <w:num w:numId="22" w16cid:durableId="419954986">
    <w:abstractNumId w:val="20"/>
  </w:num>
  <w:num w:numId="23" w16cid:durableId="640424829">
    <w:abstractNumId w:val="17"/>
  </w:num>
  <w:num w:numId="24" w16cid:durableId="2104184273">
    <w:abstractNumId w:val="8"/>
  </w:num>
  <w:num w:numId="25" w16cid:durableId="580140531">
    <w:abstractNumId w:val="16"/>
  </w:num>
  <w:num w:numId="26" w16cid:durableId="560485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activeWritingStyle w:appName="MSWord" w:lang="es-ES" w:vendorID="64" w:dllVersion="4096" w:nlCheck="1" w:checkStyle="0"/>
  <w:activeWritingStyle w:appName="MSWord" w:lang="es-ES_tradnl" w:vendorID="64" w:dllVersion="4096" w:nlCheck="1" w:checkStyle="0"/>
  <w:defaultTabStop w:val="708"/>
  <w:hyphenationZone w:val="425"/>
  <w:drawingGridHorizontalSpacing w:val="243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E"/>
    <w:rsid w:val="0000012A"/>
    <w:rsid w:val="000034EA"/>
    <w:rsid w:val="00004DFA"/>
    <w:rsid w:val="000054BE"/>
    <w:rsid w:val="000062F0"/>
    <w:rsid w:val="00006CCB"/>
    <w:rsid w:val="00012622"/>
    <w:rsid w:val="00014020"/>
    <w:rsid w:val="000161A0"/>
    <w:rsid w:val="0001644E"/>
    <w:rsid w:val="00016758"/>
    <w:rsid w:val="00020036"/>
    <w:rsid w:val="00020A88"/>
    <w:rsid w:val="000219D3"/>
    <w:rsid w:val="000263C4"/>
    <w:rsid w:val="00026BD8"/>
    <w:rsid w:val="0003637C"/>
    <w:rsid w:val="000415D2"/>
    <w:rsid w:val="000427E9"/>
    <w:rsid w:val="00044CF6"/>
    <w:rsid w:val="000456F2"/>
    <w:rsid w:val="00047442"/>
    <w:rsid w:val="00054DB5"/>
    <w:rsid w:val="00056449"/>
    <w:rsid w:val="00060B54"/>
    <w:rsid w:val="000714FE"/>
    <w:rsid w:val="00072743"/>
    <w:rsid w:val="00076ABC"/>
    <w:rsid w:val="00077EDE"/>
    <w:rsid w:val="00082697"/>
    <w:rsid w:val="000826A1"/>
    <w:rsid w:val="000834B7"/>
    <w:rsid w:val="000841B5"/>
    <w:rsid w:val="00085406"/>
    <w:rsid w:val="00085A2F"/>
    <w:rsid w:val="000924A1"/>
    <w:rsid w:val="00094651"/>
    <w:rsid w:val="00095D84"/>
    <w:rsid w:val="000969E3"/>
    <w:rsid w:val="000A123D"/>
    <w:rsid w:val="000B0C8A"/>
    <w:rsid w:val="000B2D8A"/>
    <w:rsid w:val="000B4B5D"/>
    <w:rsid w:val="000C048F"/>
    <w:rsid w:val="000C436B"/>
    <w:rsid w:val="000C6EB3"/>
    <w:rsid w:val="000C7E8B"/>
    <w:rsid w:val="000D269C"/>
    <w:rsid w:val="000D681B"/>
    <w:rsid w:val="000D69FA"/>
    <w:rsid w:val="000D7D26"/>
    <w:rsid w:val="000E01A4"/>
    <w:rsid w:val="000E145B"/>
    <w:rsid w:val="000E1C24"/>
    <w:rsid w:val="000F4124"/>
    <w:rsid w:val="000F78E1"/>
    <w:rsid w:val="00100D55"/>
    <w:rsid w:val="00102640"/>
    <w:rsid w:val="00102BD4"/>
    <w:rsid w:val="001055A2"/>
    <w:rsid w:val="00107B56"/>
    <w:rsid w:val="00112F97"/>
    <w:rsid w:val="0011360D"/>
    <w:rsid w:val="00120D68"/>
    <w:rsid w:val="001212CD"/>
    <w:rsid w:val="001246DC"/>
    <w:rsid w:val="00124912"/>
    <w:rsid w:val="001254A6"/>
    <w:rsid w:val="00132A3F"/>
    <w:rsid w:val="0013645D"/>
    <w:rsid w:val="00140861"/>
    <w:rsid w:val="00140AC3"/>
    <w:rsid w:val="0014349F"/>
    <w:rsid w:val="00144242"/>
    <w:rsid w:val="0014575F"/>
    <w:rsid w:val="001514BF"/>
    <w:rsid w:val="0015327B"/>
    <w:rsid w:val="00153963"/>
    <w:rsid w:val="001603AE"/>
    <w:rsid w:val="001608C3"/>
    <w:rsid w:val="00163BCB"/>
    <w:rsid w:val="00165786"/>
    <w:rsid w:val="0016716D"/>
    <w:rsid w:val="001677FF"/>
    <w:rsid w:val="001713AE"/>
    <w:rsid w:val="001745F5"/>
    <w:rsid w:val="00174DC1"/>
    <w:rsid w:val="001808CE"/>
    <w:rsid w:val="00183296"/>
    <w:rsid w:val="001853A8"/>
    <w:rsid w:val="0019066E"/>
    <w:rsid w:val="001912A6"/>
    <w:rsid w:val="00192091"/>
    <w:rsid w:val="00192DB8"/>
    <w:rsid w:val="0019370A"/>
    <w:rsid w:val="001942D5"/>
    <w:rsid w:val="001943FC"/>
    <w:rsid w:val="00194923"/>
    <w:rsid w:val="00194A35"/>
    <w:rsid w:val="001966FD"/>
    <w:rsid w:val="001969B2"/>
    <w:rsid w:val="001974CF"/>
    <w:rsid w:val="00197C26"/>
    <w:rsid w:val="001A46FE"/>
    <w:rsid w:val="001A73DA"/>
    <w:rsid w:val="001B4777"/>
    <w:rsid w:val="001B705A"/>
    <w:rsid w:val="001B7568"/>
    <w:rsid w:val="001B7905"/>
    <w:rsid w:val="001C1078"/>
    <w:rsid w:val="001C4DEF"/>
    <w:rsid w:val="001C6EAB"/>
    <w:rsid w:val="001D1081"/>
    <w:rsid w:val="001D36E3"/>
    <w:rsid w:val="001D606A"/>
    <w:rsid w:val="001D717D"/>
    <w:rsid w:val="001D7F5B"/>
    <w:rsid w:val="001E4CF6"/>
    <w:rsid w:val="001E514E"/>
    <w:rsid w:val="001E5987"/>
    <w:rsid w:val="001E5EDB"/>
    <w:rsid w:val="001F0495"/>
    <w:rsid w:val="001F1066"/>
    <w:rsid w:val="001F5655"/>
    <w:rsid w:val="001F67BB"/>
    <w:rsid w:val="001F6C8F"/>
    <w:rsid w:val="0020210D"/>
    <w:rsid w:val="00202D48"/>
    <w:rsid w:val="00212065"/>
    <w:rsid w:val="002150AF"/>
    <w:rsid w:val="00216E7F"/>
    <w:rsid w:val="00217133"/>
    <w:rsid w:val="00221A70"/>
    <w:rsid w:val="002228A7"/>
    <w:rsid w:val="00223225"/>
    <w:rsid w:val="002257D0"/>
    <w:rsid w:val="0022731B"/>
    <w:rsid w:val="00237472"/>
    <w:rsid w:val="00241297"/>
    <w:rsid w:val="00242801"/>
    <w:rsid w:val="00244DE2"/>
    <w:rsid w:val="002459C3"/>
    <w:rsid w:val="00245D73"/>
    <w:rsid w:val="00250F80"/>
    <w:rsid w:val="00252117"/>
    <w:rsid w:val="00254B77"/>
    <w:rsid w:val="00254EC2"/>
    <w:rsid w:val="00260141"/>
    <w:rsid w:val="00262750"/>
    <w:rsid w:val="00263DD6"/>
    <w:rsid w:val="00267E7D"/>
    <w:rsid w:val="00270FB5"/>
    <w:rsid w:val="0027271B"/>
    <w:rsid w:val="00274050"/>
    <w:rsid w:val="00275543"/>
    <w:rsid w:val="00276207"/>
    <w:rsid w:val="00276574"/>
    <w:rsid w:val="00282B95"/>
    <w:rsid w:val="002834D9"/>
    <w:rsid w:val="002854F4"/>
    <w:rsid w:val="00285A11"/>
    <w:rsid w:val="002863CF"/>
    <w:rsid w:val="00287EED"/>
    <w:rsid w:val="00290B6A"/>
    <w:rsid w:val="00292E95"/>
    <w:rsid w:val="00295980"/>
    <w:rsid w:val="00295DDE"/>
    <w:rsid w:val="00297297"/>
    <w:rsid w:val="00297A0A"/>
    <w:rsid w:val="00297C9E"/>
    <w:rsid w:val="002A12CE"/>
    <w:rsid w:val="002A3F24"/>
    <w:rsid w:val="002A43C6"/>
    <w:rsid w:val="002A6C6D"/>
    <w:rsid w:val="002B26D9"/>
    <w:rsid w:val="002B41F5"/>
    <w:rsid w:val="002B47AA"/>
    <w:rsid w:val="002B48C7"/>
    <w:rsid w:val="002B542A"/>
    <w:rsid w:val="002C07AA"/>
    <w:rsid w:val="002C11E1"/>
    <w:rsid w:val="002C617A"/>
    <w:rsid w:val="002D0174"/>
    <w:rsid w:val="002D168C"/>
    <w:rsid w:val="002D1AF4"/>
    <w:rsid w:val="002D3DBE"/>
    <w:rsid w:val="002D760D"/>
    <w:rsid w:val="002E57A6"/>
    <w:rsid w:val="002E65CE"/>
    <w:rsid w:val="002E6C0B"/>
    <w:rsid w:val="002F041F"/>
    <w:rsid w:val="002F0F76"/>
    <w:rsid w:val="002F2E94"/>
    <w:rsid w:val="002F3181"/>
    <w:rsid w:val="002F474C"/>
    <w:rsid w:val="002F5150"/>
    <w:rsid w:val="002F5A59"/>
    <w:rsid w:val="002F6564"/>
    <w:rsid w:val="002F7D04"/>
    <w:rsid w:val="00300C46"/>
    <w:rsid w:val="00300E0D"/>
    <w:rsid w:val="0030344D"/>
    <w:rsid w:val="003077EF"/>
    <w:rsid w:val="00307806"/>
    <w:rsid w:val="00311076"/>
    <w:rsid w:val="00311A24"/>
    <w:rsid w:val="00314F9B"/>
    <w:rsid w:val="003201CB"/>
    <w:rsid w:val="00322750"/>
    <w:rsid w:val="00323E69"/>
    <w:rsid w:val="003243E6"/>
    <w:rsid w:val="00325869"/>
    <w:rsid w:val="00326424"/>
    <w:rsid w:val="00331C28"/>
    <w:rsid w:val="003329D1"/>
    <w:rsid w:val="00332F61"/>
    <w:rsid w:val="00337BBB"/>
    <w:rsid w:val="00340EE4"/>
    <w:rsid w:val="00341140"/>
    <w:rsid w:val="00341C3E"/>
    <w:rsid w:val="003432FA"/>
    <w:rsid w:val="00344254"/>
    <w:rsid w:val="00345592"/>
    <w:rsid w:val="00345953"/>
    <w:rsid w:val="003533F6"/>
    <w:rsid w:val="003626C9"/>
    <w:rsid w:val="00362767"/>
    <w:rsid w:val="003641D9"/>
    <w:rsid w:val="003672C2"/>
    <w:rsid w:val="0037086A"/>
    <w:rsid w:val="00370A30"/>
    <w:rsid w:val="00370D88"/>
    <w:rsid w:val="0037118D"/>
    <w:rsid w:val="00371586"/>
    <w:rsid w:val="00372873"/>
    <w:rsid w:val="003730D9"/>
    <w:rsid w:val="0037672F"/>
    <w:rsid w:val="003772FA"/>
    <w:rsid w:val="0037759B"/>
    <w:rsid w:val="00380E0A"/>
    <w:rsid w:val="00381D40"/>
    <w:rsid w:val="00382F4E"/>
    <w:rsid w:val="00383238"/>
    <w:rsid w:val="003928FC"/>
    <w:rsid w:val="003945CF"/>
    <w:rsid w:val="00395432"/>
    <w:rsid w:val="00395F8B"/>
    <w:rsid w:val="003A0706"/>
    <w:rsid w:val="003A209F"/>
    <w:rsid w:val="003A3202"/>
    <w:rsid w:val="003A3AFF"/>
    <w:rsid w:val="003A6699"/>
    <w:rsid w:val="003A77E0"/>
    <w:rsid w:val="003B04FA"/>
    <w:rsid w:val="003B1CAB"/>
    <w:rsid w:val="003B1F9B"/>
    <w:rsid w:val="003B2877"/>
    <w:rsid w:val="003B52CA"/>
    <w:rsid w:val="003B608C"/>
    <w:rsid w:val="003C12FD"/>
    <w:rsid w:val="003C7176"/>
    <w:rsid w:val="003D1830"/>
    <w:rsid w:val="003D279F"/>
    <w:rsid w:val="003D36FD"/>
    <w:rsid w:val="003D5D9B"/>
    <w:rsid w:val="003D69DD"/>
    <w:rsid w:val="003E2346"/>
    <w:rsid w:val="003E7B6E"/>
    <w:rsid w:val="003F1641"/>
    <w:rsid w:val="003F1907"/>
    <w:rsid w:val="003F6C41"/>
    <w:rsid w:val="003F778D"/>
    <w:rsid w:val="00401EC4"/>
    <w:rsid w:val="00402EEB"/>
    <w:rsid w:val="0040480B"/>
    <w:rsid w:val="00404C62"/>
    <w:rsid w:val="00407C16"/>
    <w:rsid w:val="004109A7"/>
    <w:rsid w:val="004140CC"/>
    <w:rsid w:val="00416E23"/>
    <w:rsid w:val="00425418"/>
    <w:rsid w:val="00430239"/>
    <w:rsid w:val="00434E53"/>
    <w:rsid w:val="004359D5"/>
    <w:rsid w:val="00435F4A"/>
    <w:rsid w:val="00436CFE"/>
    <w:rsid w:val="004400A8"/>
    <w:rsid w:val="0044035F"/>
    <w:rsid w:val="00442A07"/>
    <w:rsid w:val="0044748D"/>
    <w:rsid w:val="00453022"/>
    <w:rsid w:val="0045572A"/>
    <w:rsid w:val="00456A83"/>
    <w:rsid w:val="0045754D"/>
    <w:rsid w:val="00461AB6"/>
    <w:rsid w:val="004628F4"/>
    <w:rsid w:val="004631B8"/>
    <w:rsid w:val="004635C5"/>
    <w:rsid w:val="00464443"/>
    <w:rsid w:val="00465F3B"/>
    <w:rsid w:val="004708EA"/>
    <w:rsid w:val="004735BA"/>
    <w:rsid w:val="004750DB"/>
    <w:rsid w:val="004758A8"/>
    <w:rsid w:val="004765E8"/>
    <w:rsid w:val="00476A47"/>
    <w:rsid w:val="00481018"/>
    <w:rsid w:val="004813B1"/>
    <w:rsid w:val="00482D2D"/>
    <w:rsid w:val="00483D10"/>
    <w:rsid w:val="004848C1"/>
    <w:rsid w:val="004855A2"/>
    <w:rsid w:val="00485EF9"/>
    <w:rsid w:val="0049025C"/>
    <w:rsid w:val="004920A9"/>
    <w:rsid w:val="00492F82"/>
    <w:rsid w:val="0049442E"/>
    <w:rsid w:val="00495F40"/>
    <w:rsid w:val="0049616B"/>
    <w:rsid w:val="004969D1"/>
    <w:rsid w:val="004A1220"/>
    <w:rsid w:val="004A37B0"/>
    <w:rsid w:val="004A6E2D"/>
    <w:rsid w:val="004B0865"/>
    <w:rsid w:val="004B0E13"/>
    <w:rsid w:val="004B2BA9"/>
    <w:rsid w:val="004B3619"/>
    <w:rsid w:val="004B56BF"/>
    <w:rsid w:val="004B5A67"/>
    <w:rsid w:val="004B6A2A"/>
    <w:rsid w:val="004B7896"/>
    <w:rsid w:val="004B7F72"/>
    <w:rsid w:val="004C176C"/>
    <w:rsid w:val="004C538F"/>
    <w:rsid w:val="004C7D59"/>
    <w:rsid w:val="004E0BFC"/>
    <w:rsid w:val="004E1F77"/>
    <w:rsid w:val="004E4233"/>
    <w:rsid w:val="004E7029"/>
    <w:rsid w:val="004E7FE9"/>
    <w:rsid w:val="004F357E"/>
    <w:rsid w:val="004F3D64"/>
    <w:rsid w:val="004F5FCA"/>
    <w:rsid w:val="004F7D5F"/>
    <w:rsid w:val="005025E7"/>
    <w:rsid w:val="00503914"/>
    <w:rsid w:val="00504816"/>
    <w:rsid w:val="00506B22"/>
    <w:rsid w:val="00515FC9"/>
    <w:rsid w:val="0051797A"/>
    <w:rsid w:val="00520038"/>
    <w:rsid w:val="00521D20"/>
    <w:rsid w:val="005229E5"/>
    <w:rsid w:val="00523B6F"/>
    <w:rsid w:val="00525D52"/>
    <w:rsid w:val="00527846"/>
    <w:rsid w:val="005361EA"/>
    <w:rsid w:val="005439BF"/>
    <w:rsid w:val="00544201"/>
    <w:rsid w:val="0054664F"/>
    <w:rsid w:val="0054749E"/>
    <w:rsid w:val="005475F1"/>
    <w:rsid w:val="005518F6"/>
    <w:rsid w:val="00553839"/>
    <w:rsid w:val="00557187"/>
    <w:rsid w:val="00557556"/>
    <w:rsid w:val="005614C9"/>
    <w:rsid w:val="00561C24"/>
    <w:rsid w:val="005657A8"/>
    <w:rsid w:val="00565C0F"/>
    <w:rsid w:val="00565C65"/>
    <w:rsid w:val="00567FB4"/>
    <w:rsid w:val="005704A3"/>
    <w:rsid w:val="00572A3F"/>
    <w:rsid w:val="00573790"/>
    <w:rsid w:val="005737B6"/>
    <w:rsid w:val="00575D1A"/>
    <w:rsid w:val="00576E31"/>
    <w:rsid w:val="005800A2"/>
    <w:rsid w:val="00580B93"/>
    <w:rsid w:val="005836B7"/>
    <w:rsid w:val="0058391A"/>
    <w:rsid w:val="00583A22"/>
    <w:rsid w:val="005855A3"/>
    <w:rsid w:val="00587248"/>
    <w:rsid w:val="00587B79"/>
    <w:rsid w:val="00587D24"/>
    <w:rsid w:val="00595AF3"/>
    <w:rsid w:val="00597362"/>
    <w:rsid w:val="005A1CFD"/>
    <w:rsid w:val="005A33ED"/>
    <w:rsid w:val="005A3FE0"/>
    <w:rsid w:val="005B00DC"/>
    <w:rsid w:val="005B115A"/>
    <w:rsid w:val="005C1102"/>
    <w:rsid w:val="005C20EE"/>
    <w:rsid w:val="005C3897"/>
    <w:rsid w:val="005C3CCD"/>
    <w:rsid w:val="005C476B"/>
    <w:rsid w:val="005D1698"/>
    <w:rsid w:val="005D2D07"/>
    <w:rsid w:val="005D3674"/>
    <w:rsid w:val="005D66E5"/>
    <w:rsid w:val="005E0F4F"/>
    <w:rsid w:val="005E17AE"/>
    <w:rsid w:val="005E2588"/>
    <w:rsid w:val="005E37D6"/>
    <w:rsid w:val="005E47BC"/>
    <w:rsid w:val="005E616A"/>
    <w:rsid w:val="005E7B2C"/>
    <w:rsid w:val="005F023E"/>
    <w:rsid w:val="005F13F9"/>
    <w:rsid w:val="005F193A"/>
    <w:rsid w:val="005F27DF"/>
    <w:rsid w:val="005F28D1"/>
    <w:rsid w:val="005F447A"/>
    <w:rsid w:val="005F5ACA"/>
    <w:rsid w:val="00600578"/>
    <w:rsid w:val="00600876"/>
    <w:rsid w:val="00601564"/>
    <w:rsid w:val="00602A89"/>
    <w:rsid w:val="00605580"/>
    <w:rsid w:val="006076E5"/>
    <w:rsid w:val="00610C4E"/>
    <w:rsid w:val="0061540E"/>
    <w:rsid w:val="00617263"/>
    <w:rsid w:val="0062085F"/>
    <w:rsid w:val="00622549"/>
    <w:rsid w:val="0062724A"/>
    <w:rsid w:val="00627E48"/>
    <w:rsid w:val="00631E0D"/>
    <w:rsid w:val="00634573"/>
    <w:rsid w:val="00636F60"/>
    <w:rsid w:val="00637BDF"/>
    <w:rsid w:val="0064101D"/>
    <w:rsid w:val="00642D9E"/>
    <w:rsid w:val="00643A2C"/>
    <w:rsid w:val="006454F2"/>
    <w:rsid w:val="006505E7"/>
    <w:rsid w:val="0065167F"/>
    <w:rsid w:val="00652196"/>
    <w:rsid w:val="0065427C"/>
    <w:rsid w:val="00655644"/>
    <w:rsid w:val="00655F4E"/>
    <w:rsid w:val="0066255F"/>
    <w:rsid w:val="00666EF6"/>
    <w:rsid w:val="00670D03"/>
    <w:rsid w:val="006766D6"/>
    <w:rsid w:val="006776B0"/>
    <w:rsid w:val="00677F14"/>
    <w:rsid w:val="00682918"/>
    <w:rsid w:val="00683591"/>
    <w:rsid w:val="00685EB5"/>
    <w:rsid w:val="00687485"/>
    <w:rsid w:val="00691C58"/>
    <w:rsid w:val="00693E4A"/>
    <w:rsid w:val="0069791A"/>
    <w:rsid w:val="006A0D93"/>
    <w:rsid w:val="006A18CF"/>
    <w:rsid w:val="006A1AF4"/>
    <w:rsid w:val="006A3CB9"/>
    <w:rsid w:val="006A5E59"/>
    <w:rsid w:val="006A7056"/>
    <w:rsid w:val="006B1D6F"/>
    <w:rsid w:val="006B38C6"/>
    <w:rsid w:val="006C186E"/>
    <w:rsid w:val="006C1A83"/>
    <w:rsid w:val="006C234D"/>
    <w:rsid w:val="006C3E4C"/>
    <w:rsid w:val="006C457F"/>
    <w:rsid w:val="006C5779"/>
    <w:rsid w:val="006C57A2"/>
    <w:rsid w:val="006C6D00"/>
    <w:rsid w:val="006C7E53"/>
    <w:rsid w:val="006D009D"/>
    <w:rsid w:val="006D2C51"/>
    <w:rsid w:val="006D4B04"/>
    <w:rsid w:val="006E0671"/>
    <w:rsid w:val="006E1A13"/>
    <w:rsid w:val="006E30B2"/>
    <w:rsid w:val="006E35D5"/>
    <w:rsid w:val="006E37E8"/>
    <w:rsid w:val="006E4AE4"/>
    <w:rsid w:val="006E5E09"/>
    <w:rsid w:val="006E7D84"/>
    <w:rsid w:val="006F095F"/>
    <w:rsid w:val="006F1A91"/>
    <w:rsid w:val="006F201D"/>
    <w:rsid w:val="006F40DD"/>
    <w:rsid w:val="006F6401"/>
    <w:rsid w:val="006F72F5"/>
    <w:rsid w:val="007005A8"/>
    <w:rsid w:val="007059E1"/>
    <w:rsid w:val="00713345"/>
    <w:rsid w:val="0071463F"/>
    <w:rsid w:val="007147B7"/>
    <w:rsid w:val="00715002"/>
    <w:rsid w:val="007166FB"/>
    <w:rsid w:val="00720E22"/>
    <w:rsid w:val="00722FB9"/>
    <w:rsid w:val="0072488D"/>
    <w:rsid w:val="007258D1"/>
    <w:rsid w:val="00727426"/>
    <w:rsid w:val="0072788B"/>
    <w:rsid w:val="0073085C"/>
    <w:rsid w:val="00733C83"/>
    <w:rsid w:val="007347C5"/>
    <w:rsid w:val="00735DEB"/>
    <w:rsid w:val="00740624"/>
    <w:rsid w:val="00740836"/>
    <w:rsid w:val="00742DEE"/>
    <w:rsid w:val="007443E5"/>
    <w:rsid w:val="00745038"/>
    <w:rsid w:val="007450ED"/>
    <w:rsid w:val="00747446"/>
    <w:rsid w:val="00754036"/>
    <w:rsid w:val="007563B5"/>
    <w:rsid w:val="007577A6"/>
    <w:rsid w:val="0076348D"/>
    <w:rsid w:val="00766BDE"/>
    <w:rsid w:val="007676FC"/>
    <w:rsid w:val="00771544"/>
    <w:rsid w:val="00775282"/>
    <w:rsid w:val="00780119"/>
    <w:rsid w:val="0078060D"/>
    <w:rsid w:val="00780EA3"/>
    <w:rsid w:val="00782258"/>
    <w:rsid w:val="00784BD4"/>
    <w:rsid w:val="007855A4"/>
    <w:rsid w:val="007901FE"/>
    <w:rsid w:val="007908F8"/>
    <w:rsid w:val="00791462"/>
    <w:rsid w:val="007922CE"/>
    <w:rsid w:val="00793061"/>
    <w:rsid w:val="007934DE"/>
    <w:rsid w:val="007947E2"/>
    <w:rsid w:val="007952D5"/>
    <w:rsid w:val="00797D35"/>
    <w:rsid w:val="007A0982"/>
    <w:rsid w:val="007A2093"/>
    <w:rsid w:val="007A3D0D"/>
    <w:rsid w:val="007A4AE3"/>
    <w:rsid w:val="007A55B6"/>
    <w:rsid w:val="007A591C"/>
    <w:rsid w:val="007B20F9"/>
    <w:rsid w:val="007B4352"/>
    <w:rsid w:val="007B4F7C"/>
    <w:rsid w:val="007B63C7"/>
    <w:rsid w:val="007C1953"/>
    <w:rsid w:val="007C1C58"/>
    <w:rsid w:val="007C463E"/>
    <w:rsid w:val="007C4E96"/>
    <w:rsid w:val="007C533D"/>
    <w:rsid w:val="007C5416"/>
    <w:rsid w:val="007C6674"/>
    <w:rsid w:val="007C6E64"/>
    <w:rsid w:val="007C7CA0"/>
    <w:rsid w:val="007D0790"/>
    <w:rsid w:val="007D249E"/>
    <w:rsid w:val="007D6131"/>
    <w:rsid w:val="007D7079"/>
    <w:rsid w:val="007E18E9"/>
    <w:rsid w:val="007E2288"/>
    <w:rsid w:val="007E2971"/>
    <w:rsid w:val="007E6900"/>
    <w:rsid w:val="007F2AAD"/>
    <w:rsid w:val="007F4AFA"/>
    <w:rsid w:val="007F54AE"/>
    <w:rsid w:val="007F5B71"/>
    <w:rsid w:val="007F5BDD"/>
    <w:rsid w:val="007F7721"/>
    <w:rsid w:val="007F7980"/>
    <w:rsid w:val="007F7E27"/>
    <w:rsid w:val="00802C25"/>
    <w:rsid w:val="00803FFC"/>
    <w:rsid w:val="00804091"/>
    <w:rsid w:val="00804481"/>
    <w:rsid w:val="00805760"/>
    <w:rsid w:val="00805C02"/>
    <w:rsid w:val="00807184"/>
    <w:rsid w:val="008105F3"/>
    <w:rsid w:val="00810B22"/>
    <w:rsid w:val="00811BF2"/>
    <w:rsid w:val="0081277E"/>
    <w:rsid w:val="00824F4C"/>
    <w:rsid w:val="00827D7E"/>
    <w:rsid w:val="00830029"/>
    <w:rsid w:val="008316F3"/>
    <w:rsid w:val="00832417"/>
    <w:rsid w:val="00835515"/>
    <w:rsid w:val="00836F32"/>
    <w:rsid w:val="00837E01"/>
    <w:rsid w:val="00842AF8"/>
    <w:rsid w:val="0084310C"/>
    <w:rsid w:val="0084475F"/>
    <w:rsid w:val="00844873"/>
    <w:rsid w:val="00845B05"/>
    <w:rsid w:val="008462FD"/>
    <w:rsid w:val="00847626"/>
    <w:rsid w:val="00847AF9"/>
    <w:rsid w:val="00852062"/>
    <w:rsid w:val="00854BB1"/>
    <w:rsid w:val="008612E6"/>
    <w:rsid w:val="008619BF"/>
    <w:rsid w:val="008635D9"/>
    <w:rsid w:val="00866CCE"/>
    <w:rsid w:val="00866FBC"/>
    <w:rsid w:val="00877129"/>
    <w:rsid w:val="0088372D"/>
    <w:rsid w:val="00890801"/>
    <w:rsid w:val="00890CFB"/>
    <w:rsid w:val="00891079"/>
    <w:rsid w:val="0089463E"/>
    <w:rsid w:val="00896194"/>
    <w:rsid w:val="008970D3"/>
    <w:rsid w:val="008A26AC"/>
    <w:rsid w:val="008A317D"/>
    <w:rsid w:val="008A3304"/>
    <w:rsid w:val="008A3A8D"/>
    <w:rsid w:val="008A65B3"/>
    <w:rsid w:val="008A6E97"/>
    <w:rsid w:val="008B0E2B"/>
    <w:rsid w:val="008B1009"/>
    <w:rsid w:val="008B11CB"/>
    <w:rsid w:val="008B5909"/>
    <w:rsid w:val="008B64E5"/>
    <w:rsid w:val="008B72E5"/>
    <w:rsid w:val="008B7314"/>
    <w:rsid w:val="008C381B"/>
    <w:rsid w:val="008C5A53"/>
    <w:rsid w:val="008C77ED"/>
    <w:rsid w:val="008D03CB"/>
    <w:rsid w:val="008D3454"/>
    <w:rsid w:val="008D3971"/>
    <w:rsid w:val="008D6B0F"/>
    <w:rsid w:val="008E05B6"/>
    <w:rsid w:val="008E138F"/>
    <w:rsid w:val="008E1B6C"/>
    <w:rsid w:val="008E277E"/>
    <w:rsid w:val="008E375B"/>
    <w:rsid w:val="008E38A2"/>
    <w:rsid w:val="008E4220"/>
    <w:rsid w:val="008E4805"/>
    <w:rsid w:val="008F07CC"/>
    <w:rsid w:val="008F1C2F"/>
    <w:rsid w:val="008F4131"/>
    <w:rsid w:val="008F47F3"/>
    <w:rsid w:val="008F4917"/>
    <w:rsid w:val="008F49BB"/>
    <w:rsid w:val="008F5ACC"/>
    <w:rsid w:val="00903467"/>
    <w:rsid w:val="00905B64"/>
    <w:rsid w:val="00906347"/>
    <w:rsid w:val="009144CA"/>
    <w:rsid w:val="00915D11"/>
    <w:rsid w:val="009162D5"/>
    <w:rsid w:val="0092173F"/>
    <w:rsid w:val="00922631"/>
    <w:rsid w:val="009228BC"/>
    <w:rsid w:val="00927134"/>
    <w:rsid w:val="009274B0"/>
    <w:rsid w:val="00933489"/>
    <w:rsid w:val="0093444E"/>
    <w:rsid w:val="009346F8"/>
    <w:rsid w:val="009356F0"/>
    <w:rsid w:val="00937E13"/>
    <w:rsid w:val="009404B1"/>
    <w:rsid w:val="00941085"/>
    <w:rsid w:val="00941241"/>
    <w:rsid w:val="00943269"/>
    <w:rsid w:val="009434CC"/>
    <w:rsid w:val="0094539B"/>
    <w:rsid w:val="009467EE"/>
    <w:rsid w:val="00951A7C"/>
    <w:rsid w:val="00951E9A"/>
    <w:rsid w:val="00951FA4"/>
    <w:rsid w:val="00952051"/>
    <w:rsid w:val="00955D0C"/>
    <w:rsid w:val="009648C8"/>
    <w:rsid w:val="00965DA4"/>
    <w:rsid w:val="00980AE8"/>
    <w:rsid w:val="0098166C"/>
    <w:rsid w:val="00981768"/>
    <w:rsid w:val="00982F01"/>
    <w:rsid w:val="0098735B"/>
    <w:rsid w:val="00994235"/>
    <w:rsid w:val="00994782"/>
    <w:rsid w:val="00996CB3"/>
    <w:rsid w:val="00996CEC"/>
    <w:rsid w:val="009A11C3"/>
    <w:rsid w:val="009A203A"/>
    <w:rsid w:val="009A680F"/>
    <w:rsid w:val="009A7BE4"/>
    <w:rsid w:val="009B6BB3"/>
    <w:rsid w:val="009B6C23"/>
    <w:rsid w:val="009B6CF8"/>
    <w:rsid w:val="009C0373"/>
    <w:rsid w:val="009C0D78"/>
    <w:rsid w:val="009C690F"/>
    <w:rsid w:val="009C695D"/>
    <w:rsid w:val="009C6D09"/>
    <w:rsid w:val="009D0879"/>
    <w:rsid w:val="009D1527"/>
    <w:rsid w:val="009D1BE2"/>
    <w:rsid w:val="009D28FF"/>
    <w:rsid w:val="009D2C91"/>
    <w:rsid w:val="009D2E8D"/>
    <w:rsid w:val="009D463D"/>
    <w:rsid w:val="009D6254"/>
    <w:rsid w:val="009D717D"/>
    <w:rsid w:val="009E11ED"/>
    <w:rsid w:val="009E5030"/>
    <w:rsid w:val="009E61A9"/>
    <w:rsid w:val="009E632F"/>
    <w:rsid w:val="009E6882"/>
    <w:rsid w:val="009E6BF5"/>
    <w:rsid w:val="009F0E44"/>
    <w:rsid w:val="009F0F0F"/>
    <w:rsid w:val="009F26C5"/>
    <w:rsid w:val="009F2A20"/>
    <w:rsid w:val="009F3AF6"/>
    <w:rsid w:val="009F4814"/>
    <w:rsid w:val="009F5904"/>
    <w:rsid w:val="009F6512"/>
    <w:rsid w:val="009F7863"/>
    <w:rsid w:val="00A0398A"/>
    <w:rsid w:val="00A05028"/>
    <w:rsid w:val="00A05C80"/>
    <w:rsid w:val="00A07A67"/>
    <w:rsid w:val="00A10608"/>
    <w:rsid w:val="00A11568"/>
    <w:rsid w:val="00A13D1C"/>
    <w:rsid w:val="00A16DF2"/>
    <w:rsid w:val="00A16FC9"/>
    <w:rsid w:val="00A17683"/>
    <w:rsid w:val="00A21292"/>
    <w:rsid w:val="00A2333A"/>
    <w:rsid w:val="00A2574E"/>
    <w:rsid w:val="00A25BE1"/>
    <w:rsid w:val="00A2701F"/>
    <w:rsid w:val="00A27906"/>
    <w:rsid w:val="00A41B4C"/>
    <w:rsid w:val="00A4371D"/>
    <w:rsid w:val="00A45CB3"/>
    <w:rsid w:val="00A46135"/>
    <w:rsid w:val="00A46DA8"/>
    <w:rsid w:val="00A5483A"/>
    <w:rsid w:val="00A54CC1"/>
    <w:rsid w:val="00A57CB2"/>
    <w:rsid w:val="00A62028"/>
    <w:rsid w:val="00A62508"/>
    <w:rsid w:val="00A636D5"/>
    <w:rsid w:val="00A63D2F"/>
    <w:rsid w:val="00A63E8B"/>
    <w:rsid w:val="00A64335"/>
    <w:rsid w:val="00A645E6"/>
    <w:rsid w:val="00A702CA"/>
    <w:rsid w:val="00A720C8"/>
    <w:rsid w:val="00A7464F"/>
    <w:rsid w:val="00A80033"/>
    <w:rsid w:val="00A82CE7"/>
    <w:rsid w:val="00A83D4C"/>
    <w:rsid w:val="00A847D2"/>
    <w:rsid w:val="00A87C09"/>
    <w:rsid w:val="00A92CAF"/>
    <w:rsid w:val="00AA24B1"/>
    <w:rsid w:val="00AA254B"/>
    <w:rsid w:val="00AA2741"/>
    <w:rsid w:val="00AA37C9"/>
    <w:rsid w:val="00AA48F1"/>
    <w:rsid w:val="00AA4974"/>
    <w:rsid w:val="00AA5C0B"/>
    <w:rsid w:val="00AA5F8C"/>
    <w:rsid w:val="00AA6A82"/>
    <w:rsid w:val="00AA7773"/>
    <w:rsid w:val="00AB08E0"/>
    <w:rsid w:val="00AB1C5D"/>
    <w:rsid w:val="00AB3B66"/>
    <w:rsid w:val="00AB4CBA"/>
    <w:rsid w:val="00AB6FC7"/>
    <w:rsid w:val="00AC3A2E"/>
    <w:rsid w:val="00AC4AE2"/>
    <w:rsid w:val="00AC753A"/>
    <w:rsid w:val="00AD15E0"/>
    <w:rsid w:val="00AD18CF"/>
    <w:rsid w:val="00AD467D"/>
    <w:rsid w:val="00AD4775"/>
    <w:rsid w:val="00AD6F7B"/>
    <w:rsid w:val="00AD75F5"/>
    <w:rsid w:val="00AE039F"/>
    <w:rsid w:val="00AE0A78"/>
    <w:rsid w:val="00AE115C"/>
    <w:rsid w:val="00AE4004"/>
    <w:rsid w:val="00AE63A8"/>
    <w:rsid w:val="00AE7CF3"/>
    <w:rsid w:val="00AF5C2F"/>
    <w:rsid w:val="00AF66D2"/>
    <w:rsid w:val="00AF7B4F"/>
    <w:rsid w:val="00AF7B83"/>
    <w:rsid w:val="00B00323"/>
    <w:rsid w:val="00B033C6"/>
    <w:rsid w:val="00B03C64"/>
    <w:rsid w:val="00B04ABF"/>
    <w:rsid w:val="00B0579F"/>
    <w:rsid w:val="00B06025"/>
    <w:rsid w:val="00B07D29"/>
    <w:rsid w:val="00B111E2"/>
    <w:rsid w:val="00B11603"/>
    <w:rsid w:val="00B116CA"/>
    <w:rsid w:val="00B11861"/>
    <w:rsid w:val="00B12639"/>
    <w:rsid w:val="00B12EBF"/>
    <w:rsid w:val="00B13F38"/>
    <w:rsid w:val="00B1590A"/>
    <w:rsid w:val="00B267AA"/>
    <w:rsid w:val="00B276FC"/>
    <w:rsid w:val="00B27B18"/>
    <w:rsid w:val="00B311FC"/>
    <w:rsid w:val="00B320BC"/>
    <w:rsid w:val="00B323E2"/>
    <w:rsid w:val="00B32577"/>
    <w:rsid w:val="00B3511D"/>
    <w:rsid w:val="00B3612C"/>
    <w:rsid w:val="00B36BB9"/>
    <w:rsid w:val="00B40180"/>
    <w:rsid w:val="00B40F79"/>
    <w:rsid w:val="00B41497"/>
    <w:rsid w:val="00B41685"/>
    <w:rsid w:val="00B43774"/>
    <w:rsid w:val="00B47780"/>
    <w:rsid w:val="00B5154E"/>
    <w:rsid w:val="00B51D88"/>
    <w:rsid w:val="00B52A09"/>
    <w:rsid w:val="00B53183"/>
    <w:rsid w:val="00B54D30"/>
    <w:rsid w:val="00B5776E"/>
    <w:rsid w:val="00B6357C"/>
    <w:rsid w:val="00B63CD9"/>
    <w:rsid w:val="00B65364"/>
    <w:rsid w:val="00B66E8E"/>
    <w:rsid w:val="00B70DD0"/>
    <w:rsid w:val="00B728E5"/>
    <w:rsid w:val="00B7318F"/>
    <w:rsid w:val="00B74BA0"/>
    <w:rsid w:val="00B74F9E"/>
    <w:rsid w:val="00B8166A"/>
    <w:rsid w:val="00B830B3"/>
    <w:rsid w:val="00B830C1"/>
    <w:rsid w:val="00B9094E"/>
    <w:rsid w:val="00B918EC"/>
    <w:rsid w:val="00B93676"/>
    <w:rsid w:val="00B93806"/>
    <w:rsid w:val="00BA10E2"/>
    <w:rsid w:val="00BA4F52"/>
    <w:rsid w:val="00BA57A6"/>
    <w:rsid w:val="00BA5D33"/>
    <w:rsid w:val="00BA6E61"/>
    <w:rsid w:val="00BB05C1"/>
    <w:rsid w:val="00BB05F6"/>
    <w:rsid w:val="00BB1460"/>
    <w:rsid w:val="00BB335C"/>
    <w:rsid w:val="00BB5D8E"/>
    <w:rsid w:val="00BB6307"/>
    <w:rsid w:val="00BB6A9B"/>
    <w:rsid w:val="00BC03C7"/>
    <w:rsid w:val="00BC093E"/>
    <w:rsid w:val="00BC1E60"/>
    <w:rsid w:val="00BC2695"/>
    <w:rsid w:val="00BC343C"/>
    <w:rsid w:val="00BC450E"/>
    <w:rsid w:val="00BC7C42"/>
    <w:rsid w:val="00BD1A3D"/>
    <w:rsid w:val="00BD3BDB"/>
    <w:rsid w:val="00BD3E93"/>
    <w:rsid w:val="00BD66B8"/>
    <w:rsid w:val="00BD6A99"/>
    <w:rsid w:val="00BE04E0"/>
    <w:rsid w:val="00BE3C25"/>
    <w:rsid w:val="00BE4F09"/>
    <w:rsid w:val="00BE54C8"/>
    <w:rsid w:val="00BF09E2"/>
    <w:rsid w:val="00BF21E7"/>
    <w:rsid w:val="00BF7118"/>
    <w:rsid w:val="00C018E6"/>
    <w:rsid w:val="00C03229"/>
    <w:rsid w:val="00C03A1D"/>
    <w:rsid w:val="00C03AA1"/>
    <w:rsid w:val="00C05137"/>
    <w:rsid w:val="00C0656C"/>
    <w:rsid w:val="00C070D4"/>
    <w:rsid w:val="00C10A27"/>
    <w:rsid w:val="00C1191D"/>
    <w:rsid w:val="00C14412"/>
    <w:rsid w:val="00C1481A"/>
    <w:rsid w:val="00C148F9"/>
    <w:rsid w:val="00C1562A"/>
    <w:rsid w:val="00C16012"/>
    <w:rsid w:val="00C20FFC"/>
    <w:rsid w:val="00C21DD6"/>
    <w:rsid w:val="00C21F41"/>
    <w:rsid w:val="00C220A9"/>
    <w:rsid w:val="00C22492"/>
    <w:rsid w:val="00C22595"/>
    <w:rsid w:val="00C22989"/>
    <w:rsid w:val="00C235B5"/>
    <w:rsid w:val="00C27801"/>
    <w:rsid w:val="00C3049F"/>
    <w:rsid w:val="00C30A31"/>
    <w:rsid w:val="00C324DD"/>
    <w:rsid w:val="00C33246"/>
    <w:rsid w:val="00C333D7"/>
    <w:rsid w:val="00C345C2"/>
    <w:rsid w:val="00C34B0F"/>
    <w:rsid w:val="00C34B97"/>
    <w:rsid w:val="00C356DF"/>
    <w:rsid w:val="00C365D8"/>
    <w:rsid w:val="00C4392A"/>
    <w:rsid w:val="00C45C5E"/>
    <w:rsid w:val="00C46128"/>
    <w:rsid w:val="00C54905"/>
    <w:rsid w:val="00C5543F"/>
    <w:rsid w:val="00C55DE7"/>
    <w:rsid w:val="00C613AB"/>
    <w:rsid w:val="00C62CEB"/>
    <w:rsid w:val="00C63B58"/>
    <w:rsid w:val="00C64480"/>
    <w:rsid w:val="00C645A8"/>
    <w:rsid w:val="00C657B8"/>
    <w:rsid w:val="00C71390"/>
    <w:rsid w:val="00C72A59"/>
    <w:rsid w:val="00C72BAE"/>
    <w:rsid w:val="00C730C3"/>
    <w:rsid w:val="00C73EEC"/>
    <w:rsid w:val="00C74357"/>
    <w:rsid w:val="00C753AD"/>
    <w:rsid w:val="00C76664"/>
    <w:rsid w:val="00C76D89"/>
    <w:rsid w:val="00C772C4"/>
    <w:rsid w:val="00C80896"/>
    <w:rsid w:val="00C82D99"/>
    <w:rsid w:val="00C83475"/>
    <w:rsid w:val="00C84899"/>
    <w:rsid w:val="00C8686E"/>
    <w:rsid w:val="00C9090D"/>
    <w:rsid w:val="00C90DD2"/>
    <w:rsid w:val="00C926D8"/>
    <w:rsid w:val="00CA6442"/>
    <w:rsid w:val="00CA6604"/>
    <w:rsid w:val="00CB11EB"/>
    <w:rsid w:val="00CB6349"/>
    <w:rsid w:val="00CB7001"/>
    <w:rsid w:val="00CB7CF6"/>
    <w:rsid w:val="00CC09F7"/>
    <w:rsid w:val="00CC13A0"/>
    <w:rsid w:val="00CC1A73"/>
    <w:rsid w:val="00CC4697"/>
    <w:rsid w:val="00CC5F48"/>
    <w:rsid w:val="00CC6A46"/>
    <w:rsid w:val="00CC6C14"/>
    <w:rsid w:val="00CD0B1A"/>
    <w:rsid w:val="00CD1A55"/>
    <w:rsid w:val="00CD2326"/>
    <w:rsid w:val="00CD2B3A"/>
    <w:rsid w:val="00CD362B"/>
    <w:rsid w:val="00CD3BAD"/>
    <w:rsid w:val="00CD684D"/>
    <w:rsid w:val="00CD6DD5"/>
    <w:rsid w:val="00CE6069"/>
    <w:rsid w:val="00CE69AE"/>
    <w:rsid w:val="00CF2A50"/>
    <w:rsid w:val="00CF56C2"/>
    <w:rsid w:val="00CF6B43"/>
    <w:rsid w:val="00CF7239"/>
    <w:rsid w:val="00CF7365"/>
    <w:rsid w:val="00CF7C5F"/>
    <w:rsid w:val="00D04150"/>
    <w:rsid w:val="00D069B6"/>
    <w:rsid w:val="00D07282"/>
    <w:rsid w:val="00D07F3E"/>
    <w:rsid w:val="00D1023F"/>
    <w:rsid w:val="00D11551"/>
    <w:rsid w:val="00D1168D"/>
    <w:rsid w:val="00D12878"/>
    <w:rsid w:val="00D155F3"/>
    <w:rsid w:val="00D15D72"/>
    <w:rsid w:val="00D16790"/>
    <w:rsid w:val="00D2055A"/>
    <w:rsid w:val="00D214EF"/>
    <w:rsid w:val="00D2185A"/>
    <w:rsid w:val="00D2450D"/>
    <w:rsid w:val="00D274C4"/>
    <w:rsid w:val="00D30F32"/>
    <w:rsid w:val="00D31BD1"/>
    <w:rsid w:val="00D31CF6"/>
    <w:rsid w:val="00D347B3"/>
    <w:rsid w:val="00D40E0C"/>
    <w:rsid w:val="00D413D6"/>
    <w:rsid w:val="00D43DB0"/>
    <w:rsid w:val="00D47B83"/>
    <w:rsid w:val="00D50028"/>
    <w:rsid w:val="00D54AD0"/>
    <w:rsid w:val="00D56093"/>
    <w:rsid w:val="00D60814"/>
    <w:rsid w:val="00D630E3"/>
    <w:rsid w:val="00D665E0"/>
    <w:rsid w:val="00D67110"/>
    <w:rsid w:val="00D67207"/>
    <w:rsid w:val="00D67C5E"/>
    <w:rsid w:val="00D7010E"/>
    <w:rsid w:val="00D701F2"/>
    <w:rsid w:val="00D70D47"/>
    <w:rsid w:val="00D73EC6"/>
    <w:rsid w:val="00D754F8"/>
    <w:rsid w:val="00D76154"/>
    <w:rsid w:val="00D808E5"/>
    <w:rsid w:val="00D81670"/>
    <w:rsid w:val="00D86332"/>
    <w:rsid w:val="00D90C3C"/>
    <w:rsid w:val="00D94987"/>
    <w:rsid w:val="00D979A6"/>
    <w:rsid w:val="00D97E26"/>
    <w:rsid w:val="00DA0A24"/>
    <w:rsid w:val="00DA0D79"/>
    <w:rsid w:val="00DA0E21"/>
    <w:rsid w:val="00DA17A8"/>
    <w:rsid w:val="00DA19A1"/>
    <w:rsid w:val="00DA2871"/>
    <w:rsid w:val="00DA56D3"/>
    <w:rsid w:val="00DA6565"/>
    <w:rsid w:val="00DA73CD"/>
    <w:rsid w:val="00DA7C5D"/>
    <w:rsid w:val="00DB172E"/>
    <w:rsid w:val="00DB1B80"/>
    <w:rsid w:val="00DB633E"/>
    <w:rsid w:val="00DB6AC4"/>
    <w:rsid w:val="00DB6D3D"/>
    <w:rsid w:val="00DC29ED"/>
    <w:rsid w:val="00DC2E16"/>
    <w:rsid w:val="00DD0ED0"/>
    <w:rsid w:val="00DD2258"/>
    <w:rsid w:val="00DD2669"/>
    <w:rsid w:val="00DD56A9"/>
    <w:rsid w:val="00DE123F"/>
    <w:rsid w:val="00DE2686"/>
    <w:rsid w:val="00DE3776"/>
    <w:rsid w:val="00DE6A16"/>
    <w:rsid w:val="00DF1DCE"/>
    <w:rsid w:val="00DF6C88"/>
    <w:rsid w:val="00DF7503"/>
    <w:rsid w:val="00E12BF3"/>
    <w:rsid w:val="00E12ED7"/>
    <w:rsid w:val="00E13021"/>
    <w:rsid w:val="00E13894"/>
    <w:rsid w:val="00E14DC9"/>
    <w:rsid w:val="00E15448"/>
    <w:rsid w:val="00E23999"/>
    <w:rsid w:val="00E271B4"/>
    <w:rsid w:val="00E27C14"/>
    <w:rsid w:val="00E3116E"/>
    <w:rsid w:val="00E31243"/>
    <w:rsid w:val="00E36CF7"/>
    <w:rsid w:val="00E40672"/>
    <w:rsid w:val="00E42AFD"/>
    <w:rsid w:val="00E42F99"/>
    <w:rsid w:val="00E45930"/>
    <w:rsid w:val="00E45CC4"/>
    <w:rsid w:val="00E47CC6"/>
    <w:rsid w:val="00E51DAA"/>
    <w:rsid w:val="00E547A2"/>
    <w:rsid w:val="00E636E6"/>
    <w:rsid w:val="00E667E9"/>
    <w:rsid w:val="00E677EB"/>
    <w:rsid w:val="00E70436"/>
    <w:rsid w:val="00E731EB"/>
    <w:rsid w:val="00E73B13"/>
    <w:rsid w:val="00E74E20"/>
    <w:rsid w:val="00E815EC"/>
    <w:rsid w:val="00E866AA"/>
    <w:rsid w:val="00E91F5A"/>
    <w:rsid w:val="00E9229D"/>
    <w:rsid w:val="00E963A9"/>
    <w:rsid w:val="00E97A96"/>
    <w:rsid w:val="00EA0EC3"/>
    <w:rsid w:val="00EA5205"/>
    <w:rsid w:val="00EA7F91"/>
    <w:rsid w:val="00EB152D"/>
    <w:rsid w:val="00EB6617"/>
    <w:rsid w:val="00EC20F9"/>
    <w:rsid w:val="00EC65D1"/>
    <w:rsid w:val="00ED0EFA"/>
    <w:rsid w:val="00ED1785"/>
    <w:rsid w:val="00ED1CF1"/>
    <w:rsid w:val="00ED3BAC"/>
    <w:rsid w:val="00EE0353"/>
    <w:rsid w:val="00EE1AE8"/>
    <w:rsid w:val="00EE3E32"/>
    <w:rsid w:val="00EF29D2"/>
    <w:rsid w:val="00EF3525"/>
    <w:rsid w:val="00F01DAA"/>
    <w:rsid w:val="00F028F3"/>
    <w:rsid w:val="00F030FA"/>
    <w:rsid w:val="00F032A8"/>
    <w:rsid w:val="00F051F5"/>
    <w:rsid w:val="00F0536C"/>
    <w:rsid w:val="00F061AF"/>
    <w:rsid w:val="00F0765C"/>
    <w:rsid w:val="00F0770C"/>
    <w:rsid w:val="00F1199E"/>
    <w:rsid w:val="00F15E9B"/>
    <w:rsid w:val="00F1658F"/>
    <w:rsid w:val="00F16BFC"/>
    <w:rsid w:val="00F17D26"/>
    <w:rsid w:val="00F20007"/>
    <w:rsid w:val="00F23C98"/>
    <w:rsid w:val="00F27672"/>
    <w:rsid w:val="00F31AD7"/>
    <w:rsid w:val="00F32AB9"/>
    <w:rsid w:val="00F33FE8"/>
    <w:rsid w:val="00F3500F"/>
    <w:rsid w:val="00F37C44"/>
    <w:rsid w:val="00F41528"/>
    <w:rsid w:val="00F41565"/>
    <w:rsid w:val="00F41F3B"/>
    <w:rsid w:val="00F424EF"/>
    <w:rsid w:val="00F4364F"/>
    <w:rsid w:val="00F46477"/>
    <w:rsid w:val="00F47A98"/>
    <w:rsid w:val="00F50CD2"/>
    <w:rsid w:val="00F52C2A"/>
    <w:rsid w:val="00F54C1C"/>
    <w:rsid w:val="00F57546"/>
    <w:rsid w:val="00F60060"/>
    <w:rsid w:val="00F617E8"/>
    <w:rsid w:val="00F622BC"/>
    <w:rsid w:val="00F63370"/>
    <w:rsid w:val="00F6452C"/>
    <w:rsid w:val="00F64758"/>
    <w:rsid w:val="00F648DB"/>
    <w:rsid w:val="00F64D1A"/>
    <w:rsid w:val="00F6594D"/>
    <w:rsid w:val="00F70E5F"/>
    <w:rsid w:val="00F71FDA"/>
    <w:rsid w:val="00F7405D"/>
    <w:rsid w:val="00F742F1"/>
    <w:rsid w:val="00F75ED2"/>
    <w:rsid w:val="00F76C1C"/>
    <w:rsid w:val="00F86095"/>
    <w:rsid w:val="00F962DD"/>
    <w:rsid w:val="00FA2517"/>
    <w:rsid w:val="00FA7EAB"/>
    <w:rsid w:val="00FB0584"/>
    <w:rsid w:val="00FB074C"/>
    <w:rsid w:val="00FB4CF0"/>
    <w:rsid w:val="00FB5EB7"/>
    <w:rsid w:val="00FB6E54"/>
    <w:rsid w:val="00FC1017"/>
    <w:rsid w:val="00FC2C95"/>
    <w:rsid w:val="00FC2F00"/>
    <w:rsid w:val="00FC5FF0"/>
    <w:rsid w:val="00FC70AA"/>
    <w:rsid w:val="00FD231F"/>
    <w:rsid w:val="00FD428B"/>
    <w:rsid w:val="00FD624C"/>
    <w:rsid w:val="00FD6B2C"/>
    <w:rsid w:val="00FD76EC"/>
    <w:rsid w:val="00FD7DB5"/>
    <w:rsid w:val="00FE0E7D"/>
    <w:rsid w:val="00FE21F4"/>
    <w:rsid w:val="00FE5672"/>
    <w:rsid w:val="00FE5698"/>
    <w:rsid w:val="00FF1735"/>
    <w:rsid w:val="00FF36E3"/>
    <w:rsid w:val="00FF66C9"/>
    <w:rsid w:val="00FF68F5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CB16"/>
  <w15:chartTrackingRefBased/>
  <w15:docId w15:val="{FB121252-AA77-4D25-8FCD-16A0EB20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FC"/>
    <w:pPr>
      <w:spacing w:before="120" w:after="120" w:line="276" w:lineRule="auto"/>
    </w:pPr>
    <w:rPr>
      <w:rFonts w:ascii="Calibri" w:hAnsi="Calibri" w:cs="Arial"/>
      <w:sz w:val="24"/>
      <w:lang w:val="es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300C46"/>
    <w:pPr>
      <w:autoSpaceDE w:val="0"/>
      <w:autoSpaceDN w:val="0"/>
      <w:adjustRightInd w:val="0"/>
      <w:spacing w:before="0" w:after="0" w:line="240" w:lineRule="auto"/>
      <w:ind w:left="40"/>
      <w:outlineLvl w:val="0"/>
    </w:pPr>
    <w:rPr>
      <w:rFonts w:ascii="Arial" w:hAnsi="Arial"/>
      <w:b/>
      <w:bCs/>
      <w:sz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mentario">
    <w:name w:val="comentario"/>
    <w:basedOn w:val="Normal"/>
    <w:link w:val="comentarioCar"/>
    <w:autoRedefine/>
    <w:qFormat/>
    <w:rsid w:val="00D56093"/>
    <w:pPr>
      <w:shd w:val="clear" w:color="auto" w:fill="FFFF00"/>
    </w:pPr>
    <w:rPr>
      <w:color w:val="000000" w:themeColor="text1"/>
      <w:sz w:val="20"/>
      <w:szCs w:val="20"/>
      <w:lang w:val="es-ES"/>
    </w:rPr>
  </w:style>
  <w:style w:type="character" w:customStyle="1" w:styleId="comentarioCar">
    <w:name w:val="comentario Car"/>
    <w:basedOn w:val="Fuentedeprrafopredeter"/>
    <w:link w:val="comentario"/>
    <w:rsid w:val="00D56093"/>
    <w:rPr>
      <w:color w:val="000000" w:themeColor="text1"/>
      <w:sz w:val="20"/>
      <w:szCs w:val="20"/>
      <w:shd w:val="clear" w:color="auto" w:fill="FFFF00"/>
    </w:rPr>
  </w:style>
  <w:style w:type="paragraph" w:styleId="NormalWeb">
    <w:name w:val="Normal (Web)"/>
    <w:basedOn w:val="Normal"/>
    <w:uiPriority w:val="99"/>
    <w:semiHidden/>
    <w:unhideWhenUsed/>
    <w:rsid w:val="00DB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DB633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C343C"/>
    <w:pPr>
      <w:autoSpaceDE w:val="0"/>
      <w:autoSpaceDN w:val="0"/>
      <w:adjustRightInd w:val="0"/>
      <w:spacing w:before="0" w:after="0" w:line="240" w:lineRule="auto"/>
      <w:ind w:left="40"/>
    </w:pPr>
    <w:rPr>
      <w:rFonts w:ascii="Arial" w:hAnsi="Arial"/>
      <w:b/>
      <w:bCs/>
      <w:szCs w:val="24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343C"/>
    <w:rPr>
      <w:rFonts w:ascii="Arial" w:hAnsi="Arial" w:cs="Arial"/>
      <w:b/>
      <w:bCs/>
      <w:sz w:val="24"/>
      <w:szCs w:val="24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00300C46"/>
    <w:rPr>
      <w:rFonts w:ascii="Arial" w:hAnsi="Arial" w:cs="Arial"/>
      <w:b/>
      <w:bCs/>
      <w:lang w:val="ca-ES"/>
    </w:rPr>
  </w:style>
  <w:style w:type="paragraph" w:styleId="Prrafodelista">
    <w:name w:val="List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Default">
    <w:name w:val="Default"/>
    <w:rsid w:val="001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Revisin">
    <w:name w:val="Revision"/>
    <w:hidden/>
    <w:uiPriority w:val="99"/>
    <w:semiHidden/>
    <w:rsid w:val="00AD6F7B"/>
    <w:pPr>
      <w:spacing w:after="0" w:line="240" w:lineRule="auto"/>
    </w:pPr>
    <w:rPr>
      <w:rFonts w:ascii="Calibri" w:hAnsi="Calibri" w:cs="Arial"/>
      <w:sz w:val="24"/>
      <w:lang w:val="e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56A83"/>
  </w:style>
  <w:style w:type="character" w:styleId="Refdecomentario">
    <w:name w:val="annotation reference"/>
    <w:basedOn w:val="Fuentedeprrafopredeter"/>
    <w:uiPriority w:val="99"/>
    <w:semiHidden/>
    <w:unhideWhenUsed/>
    <w:rsid w:val="000140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0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020"/>
    <w:rPr>
      <w:rFonts w:ascii="Calibri" w:hAnsi="Calibri" w:cs="Arial"/>
      <w:sz w:val="20"/>
      <w:szCs w:val="20"/>
      <w:lang w:val="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0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020"/>
    <w:rPr>
      <w:rFonts w:ascii="Calibri" w:hAnsi="Calibri" w:cs="Arial"/>
      <w:b/>
      <w:bCs/>
      <w:sz w:val="20"/>
      <w:szCs w:val="20"/>
      <w:lang w:val="es" w:eastAsia="es-ES_tradnl"/>
    </w:rPr>
  </w:style>
  <w:style w:type="character" w:customStyle="1" w:styleId="apple-converted-space">
    <w:name w:val="apple-converted-space"/>
    <w:basedOn w:val="Fuentedeprrafopredeter"/>
    <w:rsid w:val="00D15D72"/>
  </w:style>
  <w:style w:type="character" w:styleId="Textoennegrita">
    <w:name w:val="Strong"/>
    <w:basedOn w:val="Fuentedeprrafopredeter"/>
    <w:uiPriority w:val="22"/>
    <w:qFormat/>
    <w:rsid w:val="00C05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xtec.gencat.cat/ca/curriculum/diversitat-i-inclusio/mesures-i-suports/universals/%26amp;sa%3DD%26amp;source%3Deditors%26amp;ust%3D1681934405822267%26amp;usg%3DAOvVaw0KooeK0pbmAZnzBFNHOFCG&amp;sa=D&amp;source=docs&amp;ust=1681934405864065&amp;usg=AOvVaw1QRlgXjizdSls4DupEwD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9D4CAC-335F-41C0-8710-6ED16573027A}"/>
</file>

<file path=customXml/itemProps2.xml><?xml version="1.0" encoding="utf-8"?>
<ds:datastoreItem xmlns:ds="http://schemas.openxmlformats.org/officeDocument/2006/customXml" ds:itemID="{05245587-7274-478A-846E-CECA484284E5}"/>
</file>

<file path=customXml/itemProps3.xml><?xml version="1.0" encoding="utf-8"?>
<ds:datastoreItem xmlns:ds="http://schemas.openxmlformats.org/officeDocument/2006/customXml" ds:itemID="{7676614A-57C6-4AAC-B349-75770EEDB7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3216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Esther Ordoñez Casals</cp:lastModifiedBy>
  <cp:revision>149</cp:revision>
  <cp:lastPrinted>2023-04-24T14:23:00Z</cp:lastPrinted>
  <dcterms:created xsi:type="dcterms:W3CDTF">2023-12-03T12:09:00Z</dcterms:created>
  <dcterms:modified xsi:type="dcterms:W3CDTF">2024-05-28T14:21:00Z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